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АНАЛИТИЧЕСКАЯ СПРАВКА</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 xml:space="preserve">за </w:t>
      </w:r>
      <w:r w:rsidR="00327724">
        <w:rPr>
          <w:rFonts w:ascii="Times New Roman" w:eastAsia="Times New Roman" w:hAnsi="Times New Roman" w:cs="Times New Roman"/>
          <w:b/>
          <w:sz w:val="26"/>
          <w:szCs w:val="26"/>
        </w:rPr>
        <w:t>2</w:t>
      </w:r>
      <w:r w:rsidRPr="00594EA1">
        <w:rPr>
          <w:rFonts w:ascii="Times New Roman" w:eastAsia="Times New Roman" w:hAnsi="Times New Roman" w:cs="Times New Roman"/>
          <w:b/>
          <w:sz w:val="26"/>
          <w:szCs w:val="26"/>
        </w:rPr>
        <w:t xml:space="preserve"> месяц</w:t>
      </w:r>
      <w:r w:rsidR="00327724">
        <w:rPr>
          <w:rFonts w:ascii="Times New Roman" w:eastAsia="Times New Roman" w:hAnsi="Times New Roman" w:cs="Times New Roman"/>
          <w:b/>
          <w:sz w:val="26"/>
          <w:szCs w:val="26"/>
        </w:rPr>
        <w:t>а</w:t>
      </w:r>
      <w:r w:rsidRPr="00594EA1">
        <w:rPr>
          <w:rFonts w:ascii="Times New Roman" w:eastAsia="Times New Roman" w:hAnsi="Times New Roman" w:cs="Times New Roman"/>
          <w:b/>
          <w:sz w:val="26"/>
          <w:szCs w:val="26"/>
        </w:rPr>
        <w:t xml:space="preserve"> 2020 года.</w:t>
      </w:r>
    </w:p>
    <w:p w:rsidR="00594EA1" w:rsidRPr="00594EA1" w:rsidRDefault="00594EA1" w:rsidP="00594EA1">
      <w:pPr>
        <w:spacing w:after="0" w:line="240" w:lineRule="auto"/>
        <w:ind w:firstLine="720"/>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
    <w:p w:rsidR="00541F7F" w:rsidRPr="00594EA1" w:rsidRDefault="00541F7F" w:rsidP="00541F7F">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594EA1">
        <w:rPr>
          <w:rFonts w:ascii="Times New Roman" w:eastAsia="Times New Roman" w:hAnsi="Times New Roman" w:cs="Times New Roman"/>
          <w:b/>
          <w:sz w:val="26"/>
          <w:szCs w:val="26"/>
        </w:rPr>
        <w:t xml:space="preserve">За </w:t>
      </w:r>
      <w:r>
        <w:rPr>
          <w:rFonts w:ascii="Times New Roman" w:eastAsia="Times New Roman" w:hAnsi="Times New Roman" w:cs="Times New Roman"/>
          <w:b/>
          <w:sz w:val="26"/>
          <w:szCs w:val="26"/>
        </w:rPr>
        <w:t>2</w:t>
      </w:r>
      <w:r w:rsidRPr="00594EA1">
        <w:rPr>
          <w:rFonts w:ascii="Times New Roman" w:eastAsia="Times New Roman" w:hAnsi="Times New Roman" w:cs="Times New Roman"/>
          <w:b/>
          <w:sz w:val="26"/>
          <w:szCs w:val="26"/>
        </w:rPr>
        <w:t xml:space="preserve"> месяц</w:t>
      </w:r>
      <w:r>
        <w:rPr>
          <w:rFonts w:ascii="Times New Roman" w:eastAsia="Times New Roman" w:hAnsi="Times New Roman" w:cs="Times New Roman"/>
          <w:b/>
          <w:sz w:val="26"/>
          <w:szCs w:val="26"/>
        </w:rPr>
        <w:t>а</w:t>
      </w:r>
      <w:r w:rsidRPr="00594EA1">
        <w:rPr>
          <w:rFonts w:ascii="Times New Roman" w:eastAsia="Times New Roman" w:hAnsi="Times New Roman" w:cs="Times New Roman"/>
          <w:b/>
          <w:sz w:val="26"/>
          <w:szCs w:val="26"/>
        </w:rPr>
        <w:t xml:space="preserve"> 20</w:t>
      </w:r>
      <w:r>
        <w:rPr>
          <w:rFonts w:ascii="Times New Roman" w:eastAsia="Times New Roman" w:hAnsi="Times New Roman" w:cs="Times New Roman"/>
          <w:b/>
          <w:sz w:val="26"/>
          <w:szCs w:val="26"/>
        </w:rPr>
        <w:t>20</w:t>
      </w:r>
      <w:r w:rsidRPr="00594EA1">
        <w:rPr>
          <w:rFonts w:ascii="Times New Roman" w:eastAsia="Times New Roman" w:hAnsi="Times New Roman" w:cs="Times New Roman"/>
          <w:b/>
          <w:sz w:val="26"/>
          <w:szCs w:val="26"/>
        </w:rPr>
        <w:t xml:space="preserve"> года на территории обслуживания МУ МВД России «Красноярское» </w:t>
      </w:r>
      <w:r w:rsidRPr="00594EA1">
        <w:rPr>
          <w:rFonts w:ascii="Times New Roman" w:eastAsia="Times New Roman" w:hAnsi="Times New Roman" w:cs="Times New Roman"/>
          <w:sz w:val="26"/>
          <w:szCs w:val="26"/>
        </w:rPr>
        <w:t>с участием несовершеннолетних в возрасте</w:t>
      </w:r>
      <w:r w:rsidRPr="00594EA1">
        <w:rPr>
          <w:rFonts w:ascii="Times New Roman" w:eastAsia="Times New Roman" w:hAnsi="Times New Roman" w:cs="Times New Roman"/>
          <w:b/>
          <w:sz w:val="26"/>
          <w:szCs w:val="26"/>
        </w:rPr>
        <w:t xml:space="preserve"> до 16 лет </w:t>
      </w:r>
      <w:r w:rsidRPr="00594EA1">
        <w:rPr>
          <w:rFonts w:ascii="Times New Roman" w:eastAsia="Times New Roman" w:hAnsi="Times New Roman" w:cs="Times New Roman"/>
          <w:sz w:val="26"/>
          <w:szCs w:val="26"/>
        </w:rPr>
        <w:t xml:space="preserve">произошло </w:t>
      </w:r>
      <w:r w:rsidRPr="00594EA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br/>
        <w:t>2</w:t>
      </w:r>
      <w:r w:rsidR="004C374E">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 xml:space="preserve"> ДТП </w:t>
      </w:r>
      <w:r>
        <w:rPr>
          <w:rFonts w:ascii="Times New Roman" w:eastAsia="Times New Roman" w:hAnsi="Times New Roman" w:cs="Times New Roman"/>
          <w:sz w:val="26"/>
          <w:szCs w:val="26"/>
        </w:rPr>
        <w:t>(АППГ  +1</w:t>
      </w:r>
      <w:r w:rsidR="004C374E">
        <w:rPr>
          <w:rFonts w:ascii="Times New Roman" w:eastAsia="Times New Roman" w:hAnsi="Times New Roman" w:cs="Times New Roman"/>
          <w:sz w:val="26"/>
          <w:szCs w:val="26"/>
        </w:rPr>
        <w:t>2</w:t>
      </w:r>
      <w:r>
        <w:rPr>
          <w:rFonts w:ascii="Times New Roman" w:eastAsia="Times New Roman" w:hAnsi="Times New Roman" w:cs="Times New Roman"/>
          <w:sz w:val="26"/>
          <w:szCs w:val="26"/>
        </w:rPr>
        <w:t>0%) (10</w:t>
      </w:r>
      <w:r w:rsidRPr="00594EA1">
        <w:rPr>
          <w:rFonts w:ascii="Times New Roman" w:eastAsia="Times New Roman" w:hAnsi="Times New Roman" w:cs="Times New Roman"/>
          <w:sz w:val="26"/>
          <w:szCs w:val="26"/>
        </w:rPr>
        <w:t xml:space="preserve"> ДТП)), в которых</w:t>
      </w:r>
      <w:r w:rsidRPr="00594EA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2</w:t>
      </w:r>
      <w:r w:rsidR="004C374E">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 xml:space="preserve"> </w:t>
      </w:r>
      <w:r w:rsidRPr="00594EA1">
        <w:rPr>
          <w:rFonts w:ascii="Times New Roman" w:eastAsia="Times New Roman" w:hAnsi="Times New Roman" w:cs="Times New Roman"/>
          <w:b/>
          <w:sz w:val="26"/>
          <w:szCs w:val="26"/>
        </w:rPr>
        <w:t xml:space="preserve">детей </w:t>
      </w:r>
      <w:r w:rsidRPr="00594EA1">
        <w:rPr>
          <w:rFonts w:ascii="Times New Roman" w:eastAsia="Times New Roman" w:hAnsi="Times New Roman" w:cs="Times New Roman"/>
          <w:sz w:val="26"/>
          <w:szCs w:val="26"/>
        </w:rPr>
        <w:t xml:space="preserve">(АППГ  </w:t>
      </w:r>
      <w:r>
        <w:rPr>
          <w:rFonts w:ascii="Times New Roman" w:eastAsia="Times New Roman" w:hAnsi="Times New Roman" w:cs="Times New Roman"/>
          <w:sz w:val="26"/>
          <w:szCs w:val="26"/>
        </w:rPr>
        <w:t>+</w:t>
      </w:r>
      <w:r w:rsidR="004C374E">
        <w:rPr>
          <w:rFonts w:ascii="Times New Roman" w:eastAsia="Times New Roman" w:hAnsi="Times New Roman" w:cs="Times New Roman"/>
          <w:sz w:val="26"/>
          <w:szCs w:val="26"/>
        </w:rPr>
        <w:t>125</w:t>
      </w:r>
      <w:r w:rsidRPr="00594EA1">
        <w:rPr>
          <w:rFonts w:ascii="Times New Roman" w:eastAsia="Times New Roman" w:hAnsi="Times New Roman" w:cs="Times New Roman"/>
          <w:sz w:val="26"/>
          <w:szCs w:val="26"/>
        </w:rPr>
        <w:t>% (</w:t>
      </w:r>
      <w:r>
        <w:rPr>
          <w:rFonts w:ascii="Times New Roman" w:eastAsia="Times New Roman" w:hAnsi="Times New Roman" w:cs="Times New Roman"/>
          <w:sz w:val="26"/>
          <w:szCs w:val="26"/>
        </w:rPr>
        <w:t>12</w:t>
      </w:r>
      <w:r w:rsidRPr="00594EA1">
        <w:rPr>
          <w:rFonts w:ascii="Times New Roman" w:eastAsia="Times New Roman" w:hAnsi="Times New Roman" w:cs="Times New Roman"/>
          <w:sz w:val="26"/>
          <w:szCs w:val="26"/>
        </w:rPr>
        <w:t xml:space="preserve"> детей)) </w:t>
      </w:r>
      <w:r w:rsidRPr="00594EA1">
        <w:rPr>
          <w:rFonts w:ascii="Times New Roman" w:eastAsia="Times New Roman" w:hAnsi="Times New Roman" w:cs="Times New Roman"/>
          <w:b/>
          <w:sz w:val="26"/>
          <w:szCs w:val="26"/>
        </w:rPr>
        <w:t xml:space="preserve">получили ранения, погибших нет  </w:t>
      </w:r>
      <w:r>
        <w:rPr>
          <w:rFonts w:ascii="Times New Roman" w:eastAsia="Times New Roman" w:hAnsi="Times New Roman" w:cs="Times New Roman"/>
          <w:sz w:val="26"/>
          <w:szCs w:val="26"/>
        </w:rPr>
        <w:t>(АППГ 0%).</w:t>
      </w:r>
      <w:proofErr w:type="gramEnd"/>
    </w:p>
    <w:p w:rsidR="00541F7F" w:rsidRPr="004C374E" w:rsidRDefault="00541F7F" w:rsidP="00541F7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4C374E">
        <w:rPr>
          <w:rFonts w:ascii="Times New Roman" w:eastAsia="Times New Roman" w:hAnsi="Times New Roman" w:cs="Times New Roman"/>
          <w:color w:val="000000" w:themeColor="text1"/>
          <w:sz w:val="26"/>
          <w:szCs w:val="26"/>
        </w:rPr>
        <w:t>Таким образом, по сравнению с аналогичным периодом прошлого года наблюдается повышение общих показателей аварийности с участием детей в возрасте до 16 лет, а также тяжести последствий.</w:t>
      </w:r>
    </w:p>
    <w:p w:rsidR="00541F7F" w:rsidRPr="00541F7F" w:rsidRDefault="00541F7F" w:rsidP="00541F7F">
      <w:pPr>
        <w:autoSpaceDE w:val="0"/>
        <w:autoSpaceDN w:val="0"/>
        <w:adjustRightInd w:val="0"/>
        <w:spacing w:after="0" w:line="240" w:lineRule="auto"/>
        <w:ind w:firstLine="720"/>
        <w:jc w:val="both"/>
        <w:rPr>
          <w:rFonts w:ascii="Times New Roman" w:eastAsia="Times New Roman" w:hAnsi="Times New Roman" w:cs="Times New Roman"/>
          <w:color w:val="FF0000"/>
          <w:sz w:val="26"/>
          <w:szCs w:val="26"/>
        </w:rPr>
      </w:pPr>
    </w:p>
    <w:p w:rsidR="00541F7F" w:rsidRPr="004C374E" w:rsidRDefault="00541F7F" w:rsidP="00541F7F">
      <w:pPr>
        <w:spacing w:after="0" w:line="240" w:lineRule="auto"/>
        <w:ind w:firstLine="720"/>
        <w:jc w:val="center"/>
        <w:rPr>
          <w:rFonts w:ascii="Times New Roman" w:eastAsia="Times New Roman" w:hAnsi="Times New Roman" w:cs="Times New Roman"/>
          <w:i/>
          <w:noProof/>
          <w:color w:val="000000" w:themeColor="text1"/>
          <w:sz w:val="24"/>
          <w:szCs w:val="24"/>
        </w:rPr>
      </w:pPr>
      <w:r w:rsidRPr="004C374E">
        <w:rPr>
          <w:rFonts w:ascii="Times New Roman" w:eastAsia="Times New Roman" w:hAnsi="Times New Roman" w:cs="Times New Roman"/>
          <w:i/>
          <w:noProof/>
          <w:color w:val="000000" w:themeColor="text1"/>
          <w:sz w:val="24"/>
          <w:szCs w:val="24"/>
        </w:rPr>
        <w:t>Рис. 1. Общие показатели аварийности с участием несовершеннолетних в возрасте до 16 лет за 2 месяца 2020 г.</w:t>
      </w:r>
    </w:p>
    <w:p w:rsidR="00541F7F" w:rsidRPr="00541F7F" w:rsidRDefault="00541F7F" w:rsidP="00541F7F">
      <w:pPr>
        <w:spacing w:after="0" w:line="240" w:lineRule="auto"/>
        <w:ind w:firstLine="720"/>
        <w:jc w:val="center"/>
        <w:rPr>
          <w:rFonts w:ascii="Times New Roman" w:eastAsia="Times New Roman" w:hAnsi="Times New Roman" w:cs="Times New Roman"/>
          <w:i/>
          <w:noProof/>
          <w:color w:val="FF0000"/>
          <w:sz w:val="24"/>
          <w:szCs w:val="24"/>
        </w:rPr>
      </w:pPr>
    </w:p>
    <w:p w:rsidR="00541F7F" w:rsidRPr="00541F7F" w:rsidRDefault="00541F7F" w:rsidP="00541F7F">
      <w:pPr>
        <w:spacing w:after="0" w:line="240" w:lineRule="auto"/>
        <w:ind w:firstLine="720"/>
        <w:jc w:val="center"/>
        <w:rPr>
          <w:rFonts w:ascii="Times New Roman" w:eastAsia="Times New Roman" w:hAnsi="Times New Roman" w:cs="Times New Roman"/>
          <w:noProof/>
          <w:color w:val="FF0000"/>
          <w:sz w:val="24"/>
          <w:szCs w:val="24"/>
        </w:rPr>
      </w:pPr>
      <w:r w:rsidRPr="00541F7F">
        <w:rPr>
          <w:rFonts w:ascii="Times New Roman" w:eastAsia="Times New Roman" w:hAnsi="Times New Roman" w:cs="Times New Roman"/>
          <w:noProof/>
          <w:color w:val="FF0000"/>
          <w:sz w:val="24"/>
          <w:szCs w:val="24"/>
        </w:rPr>
        <w:drawing>
          <wp:inline distT="0" distB="0" distL="0" distR="0" wp14:anchorId="3DC1D06A" wp14:editId="4F655689">
            <wp:extent cx="4472247" cy="2410691"/>
            <wp:effectExtent l="0" t="0" r="24130" b="279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1F7F" w:rsidRDefault="00541F7F" w:rsidP="004C374E">
      <w:pPr>
        <w:autoSpaceDE w:val="0"/>
        <w:autoSpaceDN w:val="0"/>
        <w:adjustRightInd w:val="0"/>
        <w:spacing w:after="0" w:line="240" w:lineRule="auto"/>
        <w:rPr>
          <w:rFonts w:ascii="Times New Roman" w:eastAsia="Times New Roman" w:hAnsi="Times New Roman" w:cs="Times New Roman"/>
          <w:noProof/>
          <w:color w:val="FF0000"/>
          <w:sz w:val="24"/>
          <w:szCs w:val="24"/>
        </w:rPr>
      </w:pPr>
    </w:p>
    <w:p w:rsidR="00C677EF" w:rsidRDefault="00C677EF" w:rsidP="004C374E">
      <w:pPr>
        <w:autoSpaceDE w:val="0"/>
        <w:autoSpaceDN w:val="0"/>
        <w:adjustRightInd w:val="0"/>
        <w:spacing w:after="0" w:line="240" w:lineRule="auto"/>
        <w:rPr>
          <w:rFonts w:ascii="Times New Roman" w:eastAsia="Times New Roman" w:hAnsi="Times New Roman" w:cs="Times New Roman"/>
          <w:i/>
          <w:noProof/>
          <w:sz w:val="24"/>
          <w:szCs w:val="24"/>
        </w:rPr>
      </w:pPr>
    </w:p>
    <w:p w:rsidR="00541F7F" w:rsidRDefault="00541F7F" w:rsidP="00541F7F">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t xml:space="preserve">Рис. </w:t>
      </w:r>
      <w:r w:rsidR="004C374E">
        <w:rPr>
          <w:rFonts w:ascii="Times New Roman" w:eastAsia="Times New Roman" w:hAnsi="Times New Roman" w:cs="Times New Roman"/>
          <w:i/>
          <w:noProof/>
          <w:sz w:val="24"/>
          <w:szCs w:val="24"/>
        </w:rPr>
        <w:t>2</w:t>
      </w:r>
      <w:r w:rsidRPr="00594EA1">
        <w:rPr>
          <w:rFonts w:ascii="Times New Roman" w:eastAsia="Times New Roman" w:hAnsi="Times New Roman" w:cs="Times New Roman"/>
          <w:i/>
          <w:noProof/>
          <w:sz w:val="24"/>
          <w:szCs w:val="24"/>
        </w:rPr>
        <w:t>. Количест</w:t>
      </w:r>
      <w:r>
        <w:rPr>
          <w:rFonts w:ascii="Times New Roman" w:eastAsia="Times New Roman" w:hAnsi="Times New Roman" w:cs="Times New Roman"/>
          <w:i/>
          <w:noProof/>
          <w:sz w:val="24"/>
          <w:szCs w:val="24"/>
        </w:rPr>
        <w:t>во</w:t>
      </w:r>
      <w:r w:rsidRPr="00594EA1">
        <w:rPr>
          <w:rFonts w:ascii="Times New Roman" w:eastAsia="Times New Roman" w:hAnsi="Times New Roman" w:cs="Times New Roman"/>
          <w:i/>
          <w:noProof/>
          <w:sz w:val="24"/>
          <w:szCs w:val="24"/>
        </w:rPr>
        <w:t xml:space="preserve"> ДТП за каждый месяц с участием детей в возрасте до 16 лет.</w:t>
      </w:r>
    </w:p>
    <w:p w:rsidR="00541F7F" w:rsidRPr="00594EA1" w:rsidRDefault="00541F7F" w:rsidP="00541F7F">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p>
    <w:p w:rsidR="00541F7F" w:rsidRDefault="00541F7F" w:rsidP="004C374E">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r>
        <w:rPr>
          <w:rFonts w:ascii="Times New Roman" w:eastAsia="Times New Roman" w:hAnsi="Times New Roman" w:cs="Times New Roman"/>
          <w:i/>
          <w:noProof/>
          <w:sz w:val="26"/>
          <w:szCs w:val="26"/>
        </w:rPr>
        <w:drawing>
          <wp:inline distT="0" distB="0" distL="0" distR="0" wp14:anchorId="4EEF7612" wp14:editId="53917744">
            <wp:extent cx="4397432" cy="2244437"/>
            <wp:effectExtent l="0" t="0" r="22225" b="228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7AC8" w:rsidRDefault="00B97AC8" w:rsidP="004C374E">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B97AC8" w:rsidRDefault="00B97AC8" w:rsidP="004C374E">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B97AC8" w:rsidRDefault="00B97AC8" w:rsidP="004C374E">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B97AC8" w:rsidRPr="00594EA1" w:rsidRDefault="00B97AC8" w:rsidP="004C374E">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662D2B" w:rsidRPr="00A629D2" w:rsidRDefault="00662D2B" w:rsidP="00541F7F">
      <w:pPr>
        <w:spacing w:after="0" w:line="240" w:lineRule="auto"/>
        <w:ind w:left="720"/>
        <w:jc w:val="both"/>
        <w:rPr>
          <w:rFonts w:ascii="Times New Roman" w:eastAsia="Times New Roman" w:hAnsi="Times New Roman" w:cs="Times New Roman"/>
          <w:b/>
          <w:i/>
          <w:color w:val="000000" w:themeColor="text1"/>
          <w:sz w:val="26"/>
          <w:szCs w:val="26"/>
        </w:rPr>
      </w:pPr>
    </w:p>
    <w:p w:rsidR="00662D2B" w:rsidRPr="00A629D2" w:rsidRDefault="007B2CEB" w:rsidP="00662D2B">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00662D2B" w:rsidRPr="00A629D2">
        <w:rPr>
          <w:rFonts w:ascii="Times New Roman" w:eastAsia="Times New Roman" w:hAnsi="Times New Roman" w:cs="Times New Roman"/>
          <w:b/>
          <w:color w:val="000000" w:themeColor="text1"/>
          <w:sz w:val="26"/>
          <w:szCs w:val="26"/>
        </w:rPr>
        <w:t>Пешеходы, пассажиры и водители до 16 лет.</w:t>
      </w:r>
    </w:p>
    <w:p w:rsidR="00662D2B" w:rsidRPr="00594EA1" w:rsidRDefault="00662D2B" w:rsidP="00662D2B">
      <w:pPr>
        <w:autoSpaceDE w:val="0"/>
        <w:autoSpaceDN w:val="0"/>
        <w:adjustRightInd w:val="0"/>
        <w:spacing w:after="0" w:line="240" w:lineRule="auto"/>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Исходя из распределения ДТП с участием не</w:t>
      </w:r>
      <w:r w:rsidR="00BC07B3">
        <w:rPr>
          <w:rFonts w:ascii="Times New Roman" w:eastAsia="Times New Roman" w:hAnsi="Times New Roman" w:cs="Times New Roman"/>
          <w:sz w:val="26"/>
          <w:szCs w:val="26"/>
        </w:rPr>
        <w:t>совершеннолетних в возрасте до 16</w:t>
      </w:r>
      <w:r w:rsidRPr="00594EA1">
        <w:rPr>
          <w:rFonts w:ascii="Times New Roman" w:eastAsia="Times New Roman" w:hAnsi="Times New Roman" w:cs="Times New Roman"/>
          <w:sz w:val="26"/>
          <w:szCs w:val="26"/>
        </w:rPr>
        <w:t xml:space="preserve"> лет, с участием детей – пешеходов  произошло – </w:t>
      </w:r>
      <w:r w:rsidR="00BC07B3">
        <w:rPr>
          <w:rFonts w:ascii="Times New Roman" w:eastAsia="Times New Roman" w:hAnsi="Times New Roman" w:cs="Times New Roman"/>
          <w:sz w:val="26"/>
          <w:szCs w:val="26"/>
        </w:rPr>
        <w:t xml:space="preserve">9 </w:t>
      </w:r>
      <w:r>
        <w:rPr>
          <w:rFonts w:ascii="Times New Roman" w:eastAsia="Times New Roman" w:hAnsi="Times New Roman" w:cs="Times New Roman"/>
          <w:sz w:val="26"/>
          <w:szCs w:val="26"/>
        </w:rPr>
        <w:t>ДТП (АППГ   +</w:t>
      </w:r>
      <w:r w:rsidR="00BC07B3">
        <w:rPr>
          <w:rFonts w:ascii="Times New Roman" w:eastAsia="Times New Roman" w:hAnsi="Times New Roman" w:cs="Times New Roman"/>
          <w:sz w:val="26"/>
          <w:szCs w:val="26"/>
        </w:rPr>
        <w:t>200</w:t>
      </w:r>
      <w:r w:rsidRPr="00594EA1">
        <w:rPr>
          <w:rFonts w:ascii="Times New Roman" w:eastAsia="Times New Roman" w:hAnsi="Times New Roman" w:cs="Times New Roman"/>
          <w:sz w:val="26"/>
          <w:szCs w:val="26"/>
        </w:rPr>
        <w:t xml:space="preserve">%), </w:t>
      </w:r>
      <w:r w:rsidR="00BC07B3">
        <w:rPr>
          <w:rFonts w:ascii="Times New Roman" w:eastAsia="Times New Roman" w:hAnsi="Times New Roman" w:cs="Times New Roman"/>
          <w:sz w:val="26"/>
          <w:szCs w:val="26"/>
        </w:rPr>
        <w:t xml:space="preserve">в которых </w:t>
      </w:r>
      <w:r w:rsidR="00BC07B3">
        <w:rPr>
          <w:rFonts w:ascii="Times New Roman" w:eastAsia="Times New Roman" w:hAnsi="Times New Roman" w:cs="Times New Roman"/>
          <w:sz w:val="26"/>
          <w:szCs w:val="26"/>
        </w:rPr>
        <w:br/>
        <w:t>9 детей получили травмы</w:t>
      </w:r>
    </w:p>
    <w:p w:rsidR="00662D2B" w:rsidRDefault="00662D2B" w:rsidP="00662D2B">
      <w:pPr>
        <w:autoSpaceDE w:val="0"/>
        <w:autoSpaceDN w:val="0"/>
        <w:adjustRightInd w:val="0"/>
        <w:spacing w:after="0" w:line="240" w:lineRule="auto"/>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r w:rsidR="00BC07B3" w:rsidRPr="00594EA1">
        <w:rPr>
          <w:rFonts w:ascii="Times New Roman" w:eastAsia="Times New Roman" w:hAnsi="Times New Roman" w:cs="Times New Roman"/>
          <w:sz w:val="26"/>
          <w:szCs w:val="26"/>
        </w:rPr>
        <w:t xml:space="preserve">За </w:t>
      </w:r>
      <w:r w:rsidR="00BC07B3">
        <w:rPr>
          <w:rFonts w:ascii="Times New Roman" w:eastAsia="Times New Roman" w:hAnsi="Times New Roman" w:cs="Times New Roman"/>
          <w:sz w:val="26"/>
          <w:szCs w:val="26"/>
        </w:rPr>
        <w:t>2 месяца</w:t>
      </w:r>
      <w:r w:rsidR="00BC07B3" w:rsidRPr="00594EA1">
        <w:rPr>
          <w:rFonts w:ascii="Times New Roman" w:eastAsia="Times New Roman" w:hAnsi="Times New Roman" w:cs="Times New Roman"/>
          <w:sz w:val="26"/>
          <w:szCs w:val="26"/>
        </w:rPr>
        <w:t xml:space="preserve"> 20</w:t>
      </w:r>
      <w:r w:rsidR="00BC07B3">
        <w:rPr>
          <w:rFonts w:ascii="Times New Roman" w:eastAsia="Times New Roman" w:hAnsi="Times New Roman" w:cs="Times New Roman"/>
          <w:sz w:val="26"/>
          <w:szCs w:val="26"/>
        </w:rPr>
        <w:t>20</w:t>
      </w:r>
      <w:r w:rsidR="00BC07B3" w:rsidRPr="00594EA1">
        <w:rPr>
          <w:rFonts w:ascii="Times New Roman" w:eastAsia="Times New Roman" w:hAnsi="Times New Roman" w:cs="Times New Roman"/>
          <w:sz w:val="26"/>
          <w:szCs w:val="26"/>
        </w:rPr>
        <w:t xml:space="preserve"> года с участием </w:t>
      </w:r>
      <w:r w:rsidR="00BC07B3" w:rsidRPr="00594EA1">
        <w:rPr>
          <w:rFonts w:ascii="Times New Roman" w:eastAsia="Times New Roman" w:hAnsi="Times New Roman" w:cs="Times New Roman"/>
          <w:b/>
          <w:sz w:val="26"/>
          <w:szCs w:val="26"/>
        </w:rPr>
        <w:t xml:space="preserve">несовершеннолетних-пассажиров </w:t>
      </w:r>
      <w:r w:rsidR="00BC07B3" w:rsidRPr="00047242">
        <w:rPr>
          <w:rFonts w:ascii="Times New Roman" w:eastAsia="Times New Roman" w:hAnsi="Times New Roman" w:cs="Times New Roman"/>
          <w:sz w:val="26"/>
          <w:szCs w:val="26"/>
        </w:rPr>
        <w:t>в возрасте</w:t>
      </w:r>
      <w:r w:rsidR="00BC07B3" w:rsidRPr="00594EA1">
        <w:rPr>
          <w:rFonts w:ascii="Times New Roman" w:eastAsia="Times New Roman" w:hAnsi="Times New Roman" w:cs="Times New Roman"/>
          <w:b/>
          <w:sz w:val="26"/>
          <w:szCs w:val="26"/>
        </w:rPr>
        <w:t xml:space="preserve"> до 16 лет </w:t>
      </w:r>
      <w:r w:rsidR="00BC07B3" w:rsidRPr="00594EA1">
        <w:rPr>
          <w:rFonts w:ascii="Times New Roman" w:eastAsia="Times New Roman" w:hAnsi="Times New Roman" w:cs="Times New Roman"/>
          <w:sz w:val="26"/>
          <w:szCs w:val="26"/>
        </w:rPr>
        <w:t xml:space="preserve">зарегистрировано </w:t>
      </w:r>
      <w:r w:rsidR="00BC07B3" w:rsidRPr="00047242">
        <w:rPr>
          <w:rFonts w:ascii="Times New Roman" w:eastAsia="Times New Roman" w:hAnsi="Times New Roman" w:cs="Times New Roman"/>
          <w:b/>
          <w:sz w:val="26"/>
          <w:szCs w:val="26"/>
        </w:rPr>
        <w:t>1</w:t>
      </w:r>
      <w:r w:rsidR="00BC07B3">
        <w:rPr>
          <w:rFonts w:ascii="Times New Roman" w:eastAsia="Times New Roman" w:hAnsi="Times New Roman" w:cs="Times New Roman"/>
          <w:b/>
          <w:sz w:val="26"/>
          <w:szCs w:val="26"/>
        </w:rPr>
        <w:t>3</w:t>
      </w:r>
      <w:r w:rsidR="00BC07B3" w:rsidRPr="00047242">
        <w:rPr>
          <w:rFonts w:ascii="Times New Roman" w:eastAsia="Times New Roman" w:hAnsi="Times New Roman" w:cs="Times New Roman"/>
          <w:b/>
          <w:sz w:val="26"/>
          <w:szCs w:val="26"/>
        </w:rPr>
        <w:t xml:space="preserve"> ДТП</w:t>
      </w:r>
      <w:r w:rsidR="00BC07B3">
        <w:rPr>
          <w:rFonts w:ascii="Times New Roman" w:eastAsia="Times New Roman" w:hAnsi="Times New Roman" w:cs="Times New Roman"/>
          <w:sz w:val="26"/>
          <w:szCs w:val="26"/>
        </w:rPr>
        <w:t xml:space="preserve"> ((АППГ  +85,7</w:t>
      </w:r>
      <w:r w:rsidR="00BC07B3" w:rsidRPr="00594EA1">
        <w:rPr>
          <w:rFonts w:ascii="Times New Roman" w:eastAsia="Times New Roman" w:hAnsi="Times New Roman" w:cs="Times New Roman"/>
          <w:sz w:val="26"/>
          <w:szCs w:val="26"/>
        </w:rPr>
        <w:t>%) (</w:t>
      </w:r>
      <w:r w:rsidR="00BC07B3">
        <w:rPr>
          <w:rFonts w:ascii="Times New Roman" w:eastAsia="Times New Roman" w:hAnsi="Times New Roman" w:cs="Times New Roman"/>
          <w:sz w:val="26"/>
          <w:szCs w:val="26"/>
        </w:rPr>
        <w:t>7</w:t>
      </w:r>
      <w:r w:rsidR="00BC07B3" w:rsidRPr="00594EA1">
        <w:rPr>
          <w:rFonts w:ascii="Times New Roman" w:eastAsia="Times New Roman" w:hAnsi="Times New Roman" w:cs="Times New Roman"/>
          <w:sz w:val="26"/>
          <w:szCs w:val="26"/>
        </w:rPr>
        <w:t xml:space="preserve"> ДТП)), в которых </w:t>
      </w:r>
      <w:r w:rsidR="00BC07B3" w:rsidRPr="00047242">
        <w:rPr>
          <w:rFonts w:ascii="Times New Roman" w:eastAsia="Times New Roman" w:hAnsi="Times New Roman" w:cs="Times New Roman"/>
          <w:b/>
          <w:sz w:val="26"/>
          <w:szCs w:val="26"/>
        </w:rPr>
        <w:t>1</w:t>
      </w:r>
      <w:r w:rsidR="00BC07B3">
        <w:rPr>
          <w:rFonts w:ascii="Times New Roman" w:eastAsia="Times New Roman" w:hAnsi="Times New Roman" w:cs="Times New Roman"/>
          <w:b/>
          <w:sz w:val="26"/>
          <w:szCs w:val="26"/>
        </w:rPr>
        <w:t>8</w:t>
      </w:r>
      <w:r w:rsidR="00BC07B3" w:rsidRPr="00047242">
        <w:rPr>
          <w:rFonts w:ascii="Times New Roman" w:eastAsia="Times New Roman" w:hAnsi="Times New Roman" w:cs="Times New Roman"/>
          <w:b/>
          <w:sz w:val="26"/>
          <w:szCs w:val="26"/>
        </w:rPr>
        <w:t xml:space="preserve"> детей</w:t>
      </w:r>
      <w:r w:rsidR="00BC07B3">
        <w:rPr>
          <w:rFonts w:ascii="Times New Roman" w:eastAsia="Times New Roman" w:hAnsi="Times New Roman" w:cs="Times New Roman"/>
          <w:sz w:val="26"/>
          <w:szCs w:val="26"/>
        </w:rPr>
        <w:t xml:space="preserve"> ((АППГ +100%) (9 детей</w:t>
      </w:r>
      <w:r w:rsidR="00BC07B3" w:rsidRPr="00594EA1">
        <w:rPr>
          <w:rFonts w:ascii="Times New Roman" w:eastAsia="Times New Roman" w:hAnsi="Times New Roman" w:cs="Times New Roman"/>
          <w:sz w:val="26"/>
          <w:szCs w:val="26"/>
        </w:rPr>
        <w:t>)) получили р</w:t>
      </w:r>
      <w:r w:rsidR="00BC07B3">
        <w:rPr>
          <w:rFonts w:ascii="Times New Roman" w:eastAsia="Times New Roman" w:hAnsi="Times New Roman" w:cs="Times New Roman"/>
          <w:sz w:val="26"/>
          <w:szCs w:val="26"/>
        </w:rPr>
        <w:t>анения, погибших нет (АППГ 0%).</w:t>
      </w:r>
    </w:p>
    <w:p w:rsidR="00BC07B3" w:rsidRPr="00B97AC8" w:rsidRDefault="00BC07B3" w:rsidP="00662D2B">
      <w:pPr>
        <w:autoSpaceDE w:val="0"/>
        <w:autoSpaceDN w:val="0"/>
        <w:adjustRightInd w:val="0"/>
        <w:spacing w:after="0" w:line="240" w:lineRule="auto"/>
        <w:jc w:val="both"/>
        <w:rPr>
          <w:rFonts w:ascii="Times New Roman" w:eastAsia="Times New Roman" w:hAnsi="Times New Roman" w:cs="Times New Roman"/>
          <w:sz w:val="26"/>
          <w:szCs w:val="26"/>
        </w:rPr>
      </w:pPr>
    </w:p>
    <w:p w:rsidR="00662D2B" w:rsidRPr="00A629D2" w:rsidRDefault="00A629D2" w:rsidP="00662D2B">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Рис.3</w:t>
      </w:r>
      <w:r w:rsidR="00662D2B" w:rsidRPr="00A629D2">
        <w:rPr>
          <w:rFonts w:ascii="Times New Roman" w:eastAsia="Times New Roman" w:hAnsi="Times New Roman" w:cs="Times New Roman"/>
          <w:i/>
          <w:color w:val="000000" w:themeColor="text1"/>
          <w:sz w:val="24"/>
          <w:szCs w:val="24"/>
        </w:rPr>
        <w:t>. Распределение по категориям.</w:t>
      </w:r>
    </w:p>
    <w:p w:rsidR="00BC07B3" w:rsidRDefault="00BC07B3" w:rsidP="00662D2B">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662D2B" w:rsidRDefault="00BC07B3" w:rsidP="00662D2B">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4255476" cy="2110154"/>
            <wp:effectExtent l="0" t="0" r="12065" b="2349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2D2B" w:rsidRDefault="00662D2B" w:rsidP="00541F7F">
      <w:pPr>
        <w:spacing w:after="0" w:line="240" w:lineRule="auto"/>
        <w:ind w:left="720"/>
        <w:jc w:val="both"/>
        <w:rPr>
          <w:rFonts w:ascii="Times New Roman" w:eastAsia="Times New Roman" w:hAnsi="Times New Roman" w:cs="Times New Roman"/>
          <w:b/>
          <w:i/>
          <w:sz w:val="26"/>
          <w:szCs w:val="26"/>
        </w:rPr>
      </w:pPr>
    </w:p>
    <w:p w:rsidR="00662D2B" w:rsidRDefault="00662D2B" w:rsidP="00541F7F">
      <w:pPr>
        <w:spacing w:after="0" w:line="240" w:lineRule="auto"/>
        <w:ind w:left="720"/>
        <w:jc w:val="both"/>
        <w:rPr>
          <w:rFonts w:ascii="Times New Roman" w:eastAsia="Times New Roman" w:hAnsi="Times New Roman" w:cs="Times New Roman"/>
          <w:b/>
          <w:i/>
          <w:sz w:val="26"/>
          <w:szCs w:val="26"/>
        </w:rPr>
      </w:pPr>
    </w:p>
    <w:p w:rsidR="00541F7F" w:rsidRPr="00594EA1" w:rsidRDefault="00541F7F" w:rsidP="00541F7F">
      <w:pPr>
        <w:spacing w:after="0" w:line="240" w:lineRule="auto"/>
        <w:ind w:left="720"/>
        <w:jc w:val="both"/>
        <w:rPr>
          <w:rFonts w:ascii="Times New Roman" w:eastAsia="Times New Roman" w:hAnsi="Times New Roman" w:cs="Times New Roman"/>
          <w:b/>
          <w:i/>
          <w:sz w:val="26"/>
          <w:szCs w:val="26"/>
        </w:rPr>
      </w:pPr>
      <w:r w:rsidRPr="00594EA1">
        <w:rPr>
          <w:rFonts w:ascii="Times New Roman" w:eastAsia="Times New Roman" w:hAnsi="Times New Roman" w:cs="Times New Roman"/>
          <w:b/>
          <w:i/>
          <w:sz w:val="26"/>
          <w:szCs w:val="26"/>
        </w:rPr>
        <w:t xml:space="preserve">Анализ ДТП с участием несовершеннолетних пешеходов в возрасте до 16 лет. </w:t>
      </w:r>
    </w:p>
    <w:p w:rsidR="00541F7F" w:rsidRPr="00594EA1" w:rsidRDefault="00541F7F" w:rsidP="00541F7F">
      <w:pPr>
        <w:spacing w:after="0" w:line="240" w:lineRule="auto"/>
        <w:ind w:firstLine="709"/>
        <w:jc w:val="both"/>
        <w:rPr>
          <w:rFonts w:ascii="Times New Roman" w:eastAsia="Times New Roman" w:hAnsi="Times New Roman" w:cs="Times New Roman"/>
          <w:b/>
          <w:sz w:val="26"/>
          <w:szCs w:val="26"/>
        </w:rPr>
      </w:pPr>
    </w:p>
    <w:p w:rsidR="00541F7F" w:rsidRDefault="00541F7F" w:rsidP="00541F7F">
      <w:pPr>
        <w:spacing w:after="0" w:line="240" w:lineRule="auto"/>
        <w:ind w:firstLine="709"/>
        <w:jc w:val="both"/>
        <w:rPr>
          <w:rFonts w:ascii="Times New Roman" w:eastAsia="Times New Roman" w:hAnsi="Times New Roman" w:cs="Times New Roman"/>
          <w:sz w:val="26"/>
          <w:szCs w:val="26"/>
        </w:rPr>
      </w:pPr>
      <w:r w:rsidRPr="00594EA1">
        <w:rPr>
          <w:rFonts w:ascii="Times New Roman" w:eastAsia="Times New Roman" w:hAnsi="Times New Roman" w:cs="Times New Roman"/>
          <w:b/>
          <w:sz w:val="26"/>
          <w:szCs w:val="26"/>
        </w:rPr>
        <w:t xml:space="preserve">За </w:t>
      </w:r>
      <w:r>
        <w:rPr>
          <w:rFonts w:ascii="Times New Roman" w:eastAsia="Times New Roman" w:hAnsi="Times New Roman" w:cs="Times New Roman"/>
          <w:b/>
          <w:sz w:val="26"/>
          <w:szCs w:val="26"/>
        </w:rPr>
        <w:t>2 месяца</w:t>
      </w:r>
      <w:r w:rsidRPr="00594EA1">
        <w:rPr>
          <w:rFonts w:ascii="Times New Roman" w:eastAsia="Times New Roman" w:hAnsi="Times New Roman" w:cs="Times New Roman"/>
          <w:b/>
          <w:sz w:val="26"/>
          <w:szCs w:val="26"/>
        </w:rPr>
        <w:t xml:space="preserve"> 20</w:t>
      </w:r>
      <w:r>
        <w:rPr>
          <w:rFonts w:ascii="Times New Roman" w:eastAsia="Times New Roman" w:hAnsi="Times New Roman" w:cs="Times New Roman"/>
          <w:b/>
          <w:sz w:val="26"/>
          <w:szCs w:val="26"/>
        </w:rPr>
        <w:t>20</w:t>
      </w:r>
      <w:r w:rsidRPr="00594EA1">
        <w:rPr>
          <w:rFonts w:ascii="Times New Roman" w:eastAsia="Times New Roman" w:hAnsi="Times New Roman" w:cs="Times New Roman"/>
          <w:b/>
          <w:sz w:val="26"/>
          <w:szCs w:val="26"/>
        </w:rPr>
        <w:t xml:space="preserve"> года </w:t>
      </w:r>
      <w:r w:rsidRPr="00594EA1">
        <w:rPr>
          <w:rFonts w:ascii="Times New Roman" w:eastAsia="Times New Roman" w:hAnsi="Times New Roman" w:cs="Times New Roman"/>
          <w:sz w:val="26"/>
          <w:szCs w:val="26"/>
        </w:rPr>
        <w:t xml:space="preserve">на территории обслуживания МУ МВД России «Красноярское» </w:t>
      </w:r>
      <w:r w:rsidRPr="00594EA1">
        <w:rPr>
          <w:rFonts w:ascii="Times New Roman" w:eastAsia="Times New Roman" w:hAnsi="Times New Roman" w:cs="Times New Roman"/>
          <w:b/>
          <w:sz w:val="26"/>
          <w:szCs w:val="26"/>
        </w:rPr>
        <w:t>с участием пешеходов в возрасте до 16 лет</w:t>
      </w:r>
      <w:r w:rsidRPr="00594EA1">
        <w:rPr>
          <w:rFonts w:ascii="Times New Roman" w:eastAsia="Times New Roman" w:hAnsi="Times New Roman" w:cs="Times New Roman"/>
          <w:sz w:val="26"/>
          <w:szCs w:val="26"/>
        </w:rPr>
        <w:t xml:space="preserve"> произошло </w:t>
      </w:r>
      <w:r w:rsidRPr="00467FE5">
        <w:rPr>
          <w:rFonts w:ascii="Times New Roman" w:eastAsia="Times New Roman" w:hAnsi="Times New Roman" w:cs="Times New Roman"/>
          <w:b/>
          <w:sz w:val="26"/>
          <w:szCs w:val="26"/>
        </w:rPr>
        <w:t>9</w:t>
      </w:r>
      <w:r>
        <w:rPr>
          <w:rFonts w:ascii="Times New Roman" w:eastAsia="Times New Roman" w:hAnsi="Times New Roman" w:cs="Times New Roman"/>
          <w:b/>
          <w:sz w:val="26"/>
          <w:szCs w:val="26"/>
        </w:rPr>
        <w:t xml:space="preserve"> ДТП</w:t>
      </w:r>
      <w:r>
        <w:rPr>
          <w:rFonts w:ascii="Times New Roman" w:eastAsia="Times New Roman" w:hAnsi="Times New Roman" w:cs="Times New Roman"/>
          <w:sz w:val="26"/>
          <w:szCs w:val="26"/>
        </w:rPr>
        <w:t xml:space="preserve"> (АППГ                    +200%) (3</w:t>
      </w:r>
      <w:r w:rsidRPr="00594EA1">
        <w:rPr>
          <w:rFonts w:ascii="Times New Roman" w:eastAsia="Times New Roman" w:hAnsi="Times New Roman" w:cs="Times New Roman"/>
          <w:sz w:val="26"/>
          <w:szCs w:val="26"/>
        </w:rPr>
        <w:t xml:space="preserve"> ДТП)</w:t>
      </w:r>
      <w:r>
        <w:rPr>
          <w:rFonts w:ascii="Times New Roman" w:eastAsia="Times New Roman" w:hAnsi="Times New Roman" w:cs="Times New Roman"/>
          <w:sz w:val="26"/>
          <w:szCs w:val="26"/>
        </w:rPr>
        <w:t>.</w:t>
      </w:r>
    </w:p>
    <w:p w:rsidR="00541F7F" w:rsidRDefault="00541F7F" w:rsidP="00541F7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 одном случае несовершеннолетний переходил проезжую часть с бабушкой по регулируемому пешеходному переходу, при этом на голове был надет капюшон, который может ограничивать видимость при переходе дороги. </w:t>
      </w:r>
    </w:p>
    <w:p w:rsidR="00541F7F" w:rsidRDefault="00541F7F" w:rsidP="004C374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Из 9 случаев всего 7 детей-пешеходов имели на своей одежде и портфелях </w:t>
      </w:r>
      <w:proofErr w:type="spellStart"/>
      <w:r>
        <w:rPr>
          <w:rFonts w:ascii="Times New Roman" w:eastAsia="Times New Roman" w:hAnsi="Times New Roman" w:cs="Times New Roman"/>
          <w:sz w:val="26"/>
          <w:szCs w:val="26"/>
        </w:rPr>
        <w:t>световозвращающие</w:t>
      </w:r>
      <w:proofErr w:type="spellEnd"/>
      <w:r>
        <w:rPr>
          <w:rFonts w:ascii="Times New Roman" w:eastAsia="Times New Roman" w:hAnsi="Times New Roman" w:cs="Times New Roman"/>
          <w:sz w:val="26"/>
          <w:szCs w:val="26"/>
        </w:rPr>
        <w:t xml:space="preserve"> элементы.</w:t>
      </w:r>
    </w:p>
    <w:p w:rsidR="004C374E" w:rsidRPr="004C374E" w:rsidRDefault="004C374E" w:rsidP="004C374E">
      <w:pPr>
        <w:spacing w:after="0" w:line="240" w:lineRule="auto"/>
        <w:ind w:firstLine="709"/>
        <w:jc w:val="both"/>
        <w:rPr>
          <w:rFonts w:ascii="Times New Roman" w:eastAsia="Times New Roman" w:hAnsi="Times New Roman" w:cs="Times New Roman"/>
          <w:sz w:val="26"/>
          <w:szCs w:val="26"/>
        </w:rPr>
      </w:pPr>
    </w:p>
    <w:p w:rsidR="00541F7F" w:rsidRDefault="00541F7F" w:rsidP="00541F7F">
      <w:pPr>
        <w:spacing w:after="0" w:line="240" w:lineRule="auto"/>
        <w:ind w:firstLine="720"/>
        <w:jc w:val="both"/>
        <w:rPr>
          <w:rFonts w:ascii="Times New Roman" w:eastAsia="Times New Roman" w:hAnsi="Times New Roman" w:cs="Times New Roman"/>
          <w:sz w:val="26"/>
          <w:szCs w:val="26"/>
        </w:rPr>
      </w:pPr>
      <w:r w:rsidRPr="00E020C6">
        <w:rPr>
          <w:rFonts w:ascii="Times New Roman" w:eastAsia="Times New Roman" w:hAnsi="Times New Roman" w:cs="Times New Roman"/>
          <w:b/>
          <w:sz w:val="26"/>
          <w:szCs w:val="26"/>
        </w:rPr>
        <w:t>По вине детей-пешеходов</w:t>
      </w:r>
      <w:r w:rsidRPr="00594EA1">
        <w:rPr>
          <w:rFonts w:ascii="Times New Roman" w:eastAsia="Times New Roman" w:hAnsi="Times New Roman" w:cs="Times New Roman"/>
          <w:sz w:val="26"/>
          <w:szCs w:val="26"/>
        </w:rPr>
        <w:t xml:space="preserve"> в возрасте </w:t>
      </w:r>
      <w:r w:rsidRPr="00E020C6">
        <w:rPr>
          <w:rFonts w:ascii="Times New Roman" w:eastAsia="Times New Roman" w:hAnsi="Times New Roman" w:cs="Times New Roman"/>
          <w:b/>
          <w:sz w:val="26"/>
          <w:szCs w:val="26"/>
        </w:rPr>
        <w:t xml:space="preserve">до 16 лет </w:t>
      </w:r>
      <w:r>
        <w:rPr>
          <w:rFonts w:ascii="Times New Roman" w:eastAsia="Times New Roman" w:hAnsi="Times New Roman" w:cs="Times New Roman"/>
          <w:sz w:val="26"/>
          <w:szCs w:val="26"/>
        </w:rPr>
        <w:t xml:space="preserve">допущено </w:t>
      </w:r>
      <w:r w:rsidRPr="00E020C6">
        <w:rPr>
          <w:rFonts w:ascii="Times New Roman" w:eastAsia="Times New Roman" w:hAnsi="Times New Roman" w:cs="Times New Roman"/>
          <w:b/>
          <w:sz w:val="26"/>
          <w:szCs w:val="26"/>
        </w:rPr>
        <w:t xml:space="preserve">4 ДТП </w:t>
      </w:r>
      <w:r>
        <w:rPr>
          <w:rFonts w:ascii="Times New Roman" w:eastAsia="Times New Roman" w:hAnsi="Times New Roman" w:cs="Times New Roman"/>
          <w:sz w:val="26"/>
          <w:szCs w:val="26"/>
        </w:rPr>
        <w:t>(АППГ +100%), погибших нет (</w:t>
      </w:r>
      <w:r w:rsidRPr="00594EA1">
        <w:rPr>
          <w:rFonts w:ascii="Times New Roman" w:eastAsia="Times New Roman" w:hAnsi="Times New Roman" w:cs="Times New Roman"/>
          <w:sz w:val="26"/>
          <w:szCs w:val="26"/>
        </w:rPr>
        <w:t xml:space="preserve">АППГ 0%). Важно отметить, </w:t>
      </w:r>
      <w:r>
        <w:rPr>
          <w:rFonts w:ascii="Times New Roman" w:eastAsia="Times New Roman" w:hAnsi="Times New Roman" w:cs="Times New Roman"/>
          <w:sz w:val="26"/>
          <w:szCs w:val="26"/>
        </w:rPr>
        <w:t xml:space="preserve">что одно ДТП произошло по пути следования с елочного комплекса, мальчик переходил проезжую часть в 70 метрах от нерегулируемого пешеходного перехода. Еще в одном случае несовершеннолетний шел в магазин и перебегал дорогу в 50 метрах от регулируемого пешеходного перехода. </w:t>
      </w:r>
      <w:r>
        <w:rPr>
          <w:rFonts w:ascii="Times New Roman" w:eastAsia="Times New Roman" w:hAnsi="Times New Roman" w:cs="Times New Roman"/>
          <w:sz w:val="26"/>
          <w:szCs w:val="26"/>
        </w:rPr>
        <w:br/>
        <w:t>В третьем случае, мальчик бежал на автобусную остановку, чтобы сесть в автобус и добраться до школы, при этом перешел проезжую часть в 7 метрах от регулируемого пешеходного перехода. В четвертом случае, девочка двигалась по транспортному проезду, выбежала из-за припаркованного автомобиля, после чего была сбита двигающимся транспортным средством.</w:t>
      </w:r>
    </w:p>
    <w:p w:rsidR="00662D2B" w:rsidRDefault="00662D2B" w:rsidP="00541F7F">
      <w:pPr>
        <w:spacing w:after="0" w:line="240" w:lineRule="auto"/>
        <w:ind w:firstLine="720"/>
        <w:jc w:val="both"/>
        <w:rPr>
          <w:rFonts w:ascii="Times New Roman" w:eastAsia="Times New Roman" w:hAnsi="Times New Roman" w:cs="Times New Roman"/>
          <w:sz w:val="26"/>
          <w:szCs w:val="26"/>
        </w:rPr>
      </w:pPr>
    </w:p>
    <w:p w:rsidR="00662D2B" w:rsidRDefault="00662D2B" w:rsidP="00A629D2">
      <w:pPr>
        <w:spacing w:after="0" w:line="240" w:lineRule="auto"/>
        <w:jc w:val="both"/>
        <w:rPr>
          <w:rFonts w:ascii="Times New Roman" w:eastAsia="Times New Roman" w:hAnsi="Times New Roman" w:cs="Times New Roman"/>
          <w:sz w:val="26"/>
          <w:szCs w:val="26"/>
        </w:rPr>
      </w:pPr>
    </w:p>
    <w:p w:rsidR="00541F7F" w:rsidRDefault="00541F7F" w:rsidP="00541F7F">
      <w:pPr>
        <w:spacing w:after="0" w:line="240" w:lineRule="auto"/>
        <w:ind w:firstLine="720"/>
        <w:jc w:val="both"/>
        <w:rPr>
          <w:rFonts w:ascii="Times New Roman" w:eastAsia="Times New Roman" w:hAnsi="Times New Roman" w:cs="Times New Roman"/>
          <w:sz w:val="26"/>
          <w:szCs w:val="26"/>
        </w:rPr>
      </w:pPr>
    </w:p>
    <w:p w:rsidR="00541F7F" w:rsidRPr="00594EA1" w:rsidRDefault="00541F7F" w:rsidP="00541F7F">
      <w:pPr>
        <w:spacing w:after="0" w:line="240" w:lineRule="auto"/>
        <w:ind w:firstLine="720"/>
        <w:jc w:val="center"/>
        <w:rPr>
          <w:rFonts w:ascii="Times New Roman" w:eastAsia="Times New Roman" w:hAnsi="Times New Roman" w:cs="Times New Roman"/>
          <w:i/>
          <w:sz w:val="24"/>
          <w:szCs w:val="24"/>
        </w:rPr>
      </w:pPr>
      <w:r w:rsidRPr="00594EA1">
        <w:rPr>
          <w:rFonts w:ascii="Times New Roman" w:eastAsia="Times New Roman" w:hAnsi="Times New Roman" w:cs="Times New Roman"/>
          <w:i/>
          <w:sz w:val="24"/>
          <w:szCs w:val="24"/>
        </w:rPr>
        <w:lastRenderedPageBreak/>
        <w:t xml:space="preserve">Рис. </w:t>
      </w:r>
      <w:r w:rsidR="00A629D2">
        <w:rPr>
          <w:rFonts w:ascii="Times New Roman" w:eastAsia="Times New Roman" w:hAnsi="Times New Roman" w:cs="Times New Roman"/>
          <w:i/>
          <w:sz w:val="24"/>
          <w:szCs w:val="24"/>
        </w:rPr>
        <w:t>4</w:t>
      </w:r>
      <w:r w:rsidRPr="00594EA1">
        <w:rPr>
          <w:rFonts w:ascii="Times New Roman" w:eastAsia="Times New Roman" w:hAnsi="Times New Roman" w:cs="Times New Roman"/>
          <w:i/>
          <w:sz w:val="24"/>
          <w:szCs w:val="24"/>
        </w:rPr>
        <w:t>. Причины нахождения детей в возрасте до 16 лет на проезжей части.</w:t>
      </w:r>
    </w:p>
    <w:p w:rsidR="00541F7F" w:rsidRDefault="00541F7F" w:rsidP="00541F7F">
      <w:pPr>
        <w:tabs>
          <w:tab w:val="left" w:pos="709"/>
        </w:tabs>
        <w:spacing w:after="0" w:line="240" w:lineRule="auto"/>
        <w:ind w:firstLine="720"/>
        <w:jc w:val="both"/>
        <w:rPr>
          <w:rFonts w:ascii="Times New Roman" w:eastAsia="Times New Roman" w:hAnsi="Times New Roman" w:cs="Times New Roman"/>
          <w:i/>
          <w:sz w:val="26"/>
          <w:szCs w:val="26"/>
        </w:rPr>
      </w:pPr>
    </w:p>
    <w:p w:rsidR="00541F7F" w:rsidRDefault="00541F7F" w:rsidP="00541F7F">
      <w:pPr>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32D45C5B" wp14:editId="17E7CEE6">
            <wp:extent cx="4291965" cy="24326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1965" cy="2432685"/>
                    </a:xfrm>
                    <a:prstGeom prst="rect">
                      <a:avLst/>
                    </a:prstGeom>
                    <a:noFill/>
                  </pic:spPr>
                </pic:pic>
              </a:graphicData>
            </a:graphic>
          </wp:inline>
        </w:drawing>
      </w:r>
    </w:p>
    <w:p w:rsidR="00541F7F" w:rsidRDefault="00541F7F" w:rsidP="00541F7F">
      <w:pPr>
        <w:spacing w:after="0" w:line="240" w:lineRule="auto"/>
        <w:ind w:firstLine="720"/>
        <w:jc w:val="both"/>
        <w:rPr>
          <w:rFonts w:ascii="Times New Roman" w:eastAsia="Times New Roman" w:hAnsi="Times New Roman" w:cs="Times New Roman"/>
          <w:sz w:val="26"/>
          <w:szCs w:val="26"/>
        </w:rPr>
      </w:pPr>
    </w:p>
    <w:p w:rsidR="00541F7F" w:rsidRPr="00594EA1" w:rsidRDefault="00541F7F" w:rsidP="00541F7F">
      <w:pPr>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В целях построения эффективной профилактической работы необходимо также рассмотреть половую принадлежность несовершеннолетних пешеходов, которые стали участниками ДТП. </w:t>
      </w:r>
    </w:p>
    <w:p w:rsidR="00541F7F" w:rsidRDefault="00541F7F" w:rsidP="00541F7F">
      <w:pPr>
        <w:spacing w:after="0" w:line="24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Анализируя ДТП с участием пешеходов, было установлено что мальчики</w:t>
      </w:r>
      <w:r w:rsidRPr="00594EA1">
        <w:rPr>
          <w:rFonts w:ascii="Times New Roman" w:eastAsia="Times New Roman" w:hAnsi="Times New Roman" w:cs="Times New Roman"/>
          <w:sz w:val="26"/>
          <w:szCs w:val="26"/>
        </w:rPr>
        <w:t xml:space="preserve"> - пешеходы в возрасте до 16 лет в ДТП попадают чаще, чем </w:t>
      </w:r>
      <w:r>
        <w:rPr>
          <w:rFonts w:ascii="Times New Roman" w:eastAsia="Times New Roman" w:hAnsi="Times New Roman" w:cs="Times New Roman"/>
          <w:sz w:val="26"/>
          <w:szCs w:val="26"/>
        </w:rPr>
        <w:t>девочки</w:t>
      </w:r>
      <w:r w:rsidRPr="00594EA1">
        <w:rPr>
          <w:rFonts w:ascii="Times New Roman" w:eastAsia="Times New Roman" w:hAnsi="Times New Roman" w:cs="Times New Roman"/>
          <w:sz w:val="26"/>
          <w:szCs w:val="26"/>
        </w:rPr>
        <w:t xml:space="preserve">. По итогам </w:t>
      </w:r>
      <w:r>
        <w:rPr>
          <w:rFonts w:ascii="Times New Roman" w:eastAsia="Times New Roman" w:hAnsi="Times New Roman" w:cs="Times New Roman"/>
          <w:sz w:val="26"/>
          <w:szCs w:val="26"/>
        </w:rPr>
        <w:t>2</w:t>
      </w:r>
      <w:r w:rsidRPr="00594EA1">
        <w:rPr>
          <w:rFonts w:ascii="Times New Roman" w:eastAsia="Times New Roman" w:hAnsi="Times New Roman" w:cs="Times New Roman"/>
          <w:sz w:val="26"/>
          <w:szCs w:val="26"/>
        </w:rPr>
        <w:t xml:space="preserve"> месяц</w:t>
      </w:r>
      <w:r>
        <w:rPr>
          <w:rFonts w:ascii="Times New Roman" w:eastAsia="Times New Roman" w:hAnsi="Times New Roman" w:cs="Times New Roman"/>
          <w:sz w:val="26"/>
          <w:szCs w:val="26"/>
        </w:rPr>
        <w:t>ев</w:t>
      </w:r>
      <w:r w:rsidRPr="00594EA1">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т.г</w:t>
      </w:r>
      <w:proofErr w:type="spellEnd"/>
      <w:r>
        <w:rPr>
          <w:rFonts w:ascii="Times New Roman" w:eastAsia="Times New Roman" w:hAnsi="Times New Roman" w:cs="Times New Roman"/>
          <w:sz w:val="26"/>
          <w:szCs w:val="26"/>
        </w:rPr>
        <w:t xml:space="preserve">. </w:t>
      </w:r>
      <w:r w:rsidRPr="00594EA1">
        <w:rPr>
          <w:rFonts w:ascii="Times New Roman" w:eastAsia="Times New Roman" w:hAnsi="Times New Roman" w:cs="Times New Roman"/>
          <w:sz w:val="26"/>
          <w:szCs w:val="26"/>
        </w:rPr>
        <w:t xml:space="preserve">в процентном соотношении </w:t>
      </w:r>
      <w:r>
        <w:rPr>
          <w:rFonts w:ascii="Times New Roman" w:eastAsia="Times New Roman" w:hAnsi="Times New Roman" w:cs="Times New Roman"/>
          <w:sz w:val="26"/>
          <w:szCs w:val="26"/>
        </w:rPr>
        <w:t xml:space="preserve">мальчиков - 75%. </w:t>
      </w:r>
      <w:r w:rsidRPr="00594EA1">
        <w:rPr>
          <w:rFonts w:ascii="Times New Roman" w:eastAsia="Times New Roman" w:hAnsi="Times New Roman" w:cs="Times New Roman"/>
          <w:sz w:val="26"/>
          <w:szCs w:val="26"/>
        </w:rPr>
        <w:t xml:space="preserve">Анализ проведения проверок свидетельствует о том, что </w:t>
      </w:r>
      <w:r>
        <w:rPr>
          <w:rFonts w:ascii="Times New Roman" w:eastAsia="Times New Roman" w:hAnsi="Times New Roman" w:cs="Times New Roman"/>
          <w:sz w:val="26"/>
          <w:szCs w:val="26"/>
        </w:rPr>
        <w:t>мальчики</w:t>
      </w:r>
      <w:r w:rsidRPr="00594EA1">
        <w:rPr>
          <w:rFonts w:ascii="Times New Roman" w:eastAsia="Times New Roman" w:hAnsi="Times New Roman" w:cs="Times New Roman"/>
          <w:sz w:val="26"/>
          <w:szCs w:val="26"/>
        </w:rPr>
        <w:t xml:space="preserve"> ведут более активный образ жизни. </w:t>
      </w:r>
      <w:r>
        <w:rPr>
          <w:rFonts w:ascii="Times New Roman" w:eastAsia="Times New Roman" w:hAnsi="Times New Roman" w:cs="Times New Roman"/>
          <w:sz w:val="26"/>
          <w:szCs w:val="26"/>
        </w:rPr>
        <w:t xml:space="preserve">Из общего количества ДТП с участием пешеходов, можно заметить, что по собственной неосторожности в ДТП больше попадают мальчики. </w:t>
      </w:r>
      <w:r w:rsidRPr="008E5BB7">
        <w:rPr>
          <w:rFonts w:ascii="Times New Roman" w:eastAsia="Times New Roman" w:hAnsi="Times New Roman" w:cs="Times New Roman"/>
          <w:i/>
          <w:sz w:val="26"/>
          <w:szCs w:val="26"/>
        </w:rPr>
        <w:t xml:space="preserve">(Рис. </w:t>
      </w:r>
      <w:r w:rsidR="00C677EF">
        <w:rPr>
          <w:rFonts w:ascii="Times New Roman" w:eastAsia="Times New Roman" w:hAnsi="Times New Roman" w:cs="Times New Roman"/>
          <w:i/>
          <w:sz w:val="26"/>
          <w:szCs w:val="26"/>
        </w:rPr>
        <w:t>4</w:t>
      </w:r>
      <w:r w:rsidRPr="008E5BB7">
        <w:rPr>
          <w:rFonts w:ascii="Times New Roman" w:eastAsia="Times New Roman" w:hAnsi="Times New Roman" w:cs="Times New Roman"/>
          <w:i/>
          <w:sz w:val="26"/>
          <w:szCs w:val="26"/>
        </w:rPr>
        <w:t>)</w:t>
      </w:r>
    </w:p>
    <w:p w:rsidR="00541F7F" w:rsidRPr="00594EA1" w:rsidRDefault="00541F7F" w:rsidP="00C677EF">
      <w:pPr>
        <w:spacing w:after="0" w:line="240" w:lineRule="auto"/>
        <w:jc w:val="both"/>
        <w:rPr>
          <w:rFonts w:ascii="Times New Roman" w:eastAsia="Times New Roman" w:hAnsi="Times New Roman" w:cs="Times New Roman"/>
          <w:sz w:val="26"/>
          <w:szCs w:val="26"/>
        </w:rPr>
      </w:pPr>
    </w:p>
    <w:p w:rsidR="00541F7F" w:rsidRPr="00594EA1" w:rsidRDefault="00541F7F" w:rsidP="00541F7F">
      <w:pPr>
        <w:spacing w:after="0" w:line="240" w:lineRule="auto"/>
        <w:ind w:firstLine="720"/>
        <w:jc w:val="center"/>
        <w:rPr>
          <w:rFonts w:ascii="Times New Roman" w:eastAsia="Times New Roman" w:hAnsi="Times New Roman" w:cs="Times New Roman"/>
          <w:sz w:val="24"/>
          <w:szCs w:val="24"/>
        </w:rPr>
      </w:pPr>
      <w:r w:rsidRPr="00594EA1">
        <w:rPr>
          <w:rFonts w:ascii="Times New Roman" w:eastAsia="Times New Roman" w:hAnsi="Times New Roman" w:cs="Times New Roman"/>
          <w:i/>
          <w:sz w:val="24"/>
          <w:szCs w:val="24"/>
        </w:rPr>
        <w:t>Рис.</w:t>
      </w:r>
      <w:r w:rsidR="00A629D2">
        <w:rPr>
          <w:rFonts w:ascii="Times New Roman" w:eastAsia="Times New Roman" w:hAnsi="Times New Roman" w:cs="Times New Roman"/>
          <w:i/>
          <w:sz w:val="24"/>
          <w:szCs w:val="24"/>
        </w:rPr>
        <w:t xml:space="preserve"> 5</w:t>
      </w:r>
      <w:r w:rsidRPr="00594EA1">
        <w:rPr>
          <w:rFonts w:ascii="Times New Roman" w:eastAsia="Times New Roman" w:hAnsi="Times New Roman" w:cs="Times New Roman"/>
          <w:i/>
          <w:sz w:val="24"/>
          <w:szCs w:val="24"/>
        </w:rPr>
        <w:t>. Распределение</w:t>
      </w:r>
      <w:r w:rsidRPr="00594EA1">
        <w:rPr>
          <w:rFonts w:ascii="Times New Roman" w:eastAsia="Times New Roman" w:hAnsi="Times New Roman" w:cs="Times New Roman"/>
          <w:sz w:val="24"/>
          <w:szCs w:val="24"/>
        </w:rPr>
        <w:t xml:space="preserve"> </w:t>
      </w:r>
      <w:r w:rsidRPr="00594EA1">
        <w:rPr>
          <w:rFonts w:ascii="Times New Roman" w:eastAsia="Times New Roman" w:hAnsi="Times New Roman" w:cs="Times New Roman"/>
          <w:i/>
          <w:sz w:val="24"/>
          <w:szCs w:val="24"/>
        </w:rPr>
        <w:t>по половому признаку.</w:t>
      </w:r>
    </w:p>
    <w:p w:rsidR="00541F7F" w:rsidRDefault="00541F7F" w:rsidP="00541F7F">
      <w:pPr>
        <w:spacing w:after="0" w:line="240" w:lineRule="auto"/>
        <w:ind w:left="2835"/>
        <w:jc w:val="both"/>
        <w:rPr>
          <w:rFonts w:ascii="Times New Roman" w:eastAsia="Times New Roman" w:hAnsi="Times New Roman" w:cs="Times New Roman"/>
          <w:noProof/>
          <w:sz w:val="24"/>
          <w:szCs w:val="24"/>
        </w:rPr>
      </w:pPr>
    </w:p>
    <w:p w:rsidR="00541F7F" w:rsidRPr="00594EA1" w:rsidRDefault="00541F7F" w:rsidP="00541F7F">
      <w:pPr>
        <w:spacing w:after="0" w:line="240" w:lineRule="auto"/>
        <w:ind w:left="708"/>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2F91E1B" wp14:editId="1A04AF67">
            <wp:extent cx="3926115" cy="1785257"/>
            <wp:effectExtent l="0" t="0" r="17780" b="2476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1F7F" w:rsidRPr="00594EA1" w:rsidRDefault="00541F7F" w:rsidP="00541F7F">
      <w:pPr>
        <w:spacing w:after="0" w:line="240" w:lineRule="auto"/>
        <w:jc w:val="both"/>
        <w:rPr>
          <w:rFonts w:ascii="Times New Roman" w:eastAsia="Times New Roman" w:hAnsi="Times New Roman" w:cs="Times New Roman"/>
          <w:noProof/>
          <w:sz w:val="24"/>
          <w:szCs w:val="24"/>
        </w:rPr>
      </w:pPr>
    </w:p>
    <w:p w:rsidR="00541F7F" w:rsidRPr="00594EA1" w:rsidRDefault="00541F7F" w:rsidP="00541F7F">
      <w:pPr>
        <w:spacing w:after="0" w:line="240" w:lineRule="auto"/>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ab/>
        <w:t xml:space="preserve"> Анализ происшествий показывает, что в ДТП за </w:t>
      </w:r>
      <w:r>
        <w:rPr>
          <w:rFonts w:ascii="Times New Roman" w:eastAsia="Times New Roman" w:hAnsi="Times New Roman" w:cs="Times New Roman"/>
          <w:sz w:val="26"/>
          <w:szCs w:val="26"/>
        </w:rPr>
        <w:t>2</w:t>
      </w:r>
      <w:r w:rsidRPr="00594EA1">
        <w:rPr>
          <w:rFonts w:ascii="Times New Roman" w:eastAsia="Times New Roman" w:hAnsi="Times New Roman" w:cs="Times New Roman"/>
          <w:sz w:val="26"/>
          <w:szCs w:val="26"/>
        </w:rPr>
        <w:t xml:space="preserve"> месяц</w:t>
      </w:r>
      <w:r>
        <w:rPr>
          <w:rFonts w:ascii="Times New Roman" w:eastAsia="Times New Roman" w:hAnsi="Times New Roman" w:cs="Times New Roman"/>
          <w:sz w:val="26"/>
          <w:szCs w:val="26"/>
        </w:rPr>
        <w:t>а</w:t>
      </w:r>
      <w:r w:rsidRPr="00594EA1">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20</w:t>
      </w:r>
      <w:r w:rsidRPr="00594EA1">
        <w:rPr>
          <w:rFonts w:ascii="Times New Roman" w:eastAsia="Times New Roman" w:hAnsi="Times New Roman" w:cs="Times New Roman"/>
          <w:sz w:val="26"/>
          <w:szCs w:val="26"/>
        </w:rPr>
        <w:t xml:space="preserve"> год</w:t>
      </w:r>
      <w:r>
        <w:rPr>
          <w:rFonts w:ascii="Times New Roman" w:eastAsia="Times New Roman" w:hAnsi="Times New Roman" w:cs="Times New Roman"/>
          <w:sz w:val="26"/>
          <w:szCs w:val="26"/>
        </w:rPr>
        <w:t xml:space="preserve">а попадали пешеходы в возрасте, 6 лет, 7 лет, 9 лет, 12 лет, </w:t>
      </w:r>
      <w:r w:rsidRPr="00594EA1">
        <w:rPr>
          <w:rFonts w:ascii="Times New Roman" w:eastAsia="Times New Roman" w:hAnsi="Times New Roman" w:cs="Times New Roman"/>
          <w:sz w:val="26"/>
          <w:szCs w:val="26"/>
        </w:rPr>
        <w:t>1</w:t>
      </w:r>
      <w:r>
        <w:rPr>
          <w:rFonts w:ascii="Times New Roman" w:eastAsia="Times New Roman" w:hAnsi="Times New Roman" w:cs="Times New Roman"/>
          <w:sz w:val="26"/>
          <w:szCs w:val="26"/>
        </w:rPr>
        <w:t>3</w:t>
      </w:r>
      <w:r w:rsidRPr="00594EA1">
        <w:rPr>
          <w:rFonts w:ascii="Times New Roman" w:eastAsia="Times New Roman" w:hAnsi="Times New Roman" w:cs="Times New Roman"/>
          <w:sz w:val="26"/>
          <w:szCs w:val="26"/>
        </w:rPr>
        <w:t xml:space="preserve"> лет</w:t>
      </w:r>
      <w:r>
        <w:rPr>
          <w:rFonts w:ascii="Times New Roman" w:eastAsia="Times New Roman" w:hAnsi="Times New Roman" w:cs="Times New Roman"/>
          <w:sz w:val="26"/>
          <w:szCs w:val="26"/>
        </w:rPr>
        <w:t xml:space="preserve"> и 15 лет</w:t>
      </w:r>
      <w:r w:rsidRPr="00594EA1">
        <w:rPr>
          <w:rFonts w:ascii="Times New Roman" w:eastAsia="Times New Roman" w:hAnsi="Times New Roman" w:cs="Times New Roman"/>
          <w:sz w:val="26"/>
          <w:szCs w:val="26"/>
        </w:rPr>
        <w:t xml:space="preserve">. При этом с </w:t>
      </w:r>
      <w:r>
        <w:rPr>
          <w:rFonts w:ascii="Times New Roman" w:eastAsia="Times New Roman" w:hAnsi="Times New Roman" w:cs="Times New Roman"/>
          <w:sz w:val="26"/>
          <w:szCs w:val="26"/>
        </w:rPr>
        <w:t>6-летним, 9-летними и 15-летними несовершеннолетними</w:t>
      </w:r>
      <w:r w:rsidRPr="00594EA1">
        <w:rPr>
          <w:rFonts w:ascii="Times New Roman" w:eastAsia="Times New Roman" w:hAnsi="Times New Roman" w:cs="Times New Roman"/>
          <w:sz w:val="26"/>
          <w:szCs w:val="26"/>
        </w:rPr>
        <w:t xml:space="preserve"> ДТП произошли по их личной неосторожности. </w:t>
      </w:r>
    </w:p>
    <w:p w:rsidR="00541F7F" w:rsidRDefault="00541F7F" w:rsidP="00541F7F">
      <w:pPr>
        <w:spacing w:after="0" w:line="240" w:lineRule="auto"/>
        <w:rPr>
          <w:rFonts w:ascii="Times New Roman" w:eastAsia="Times New Roman" w:hAnsi="Times New Roman" w:cs="Times New Roman"/>
          <w:i/>
          <w:noProof/>
          <w:sz w:val="24"/>
          <w:szCs w:val="24"/>
        </w:rPr>
      </w:pPr>
    </w:p>
    <w:p w:rsidR="00662D2B" w:rsidRDefault="00662D2B" w:rsidP="00541F7F">
      <w:pPr>
        <w:spacing w:after="0" w:line="240" w:lineRule="auto"/>
        <w:rPr>
          <w:rFonts w:ascii="Times New Roman" w:eastAsia="Times New Roman" w:hAnsi="Times New Roman" w:cs="Times New Roman"/>
          <w:i/>
          <w:noProof/>
          <w:sz w:val="24"/>
          <w:szCs w:val="24"/>
        </w:rPr>
      </w:pPr>
    </w:p>
    <w:p w:rsidR="00662D2B" w:rsidRDefault="00662D2B" w:rsidP="00541F7F">
      <w:pPr>
        <w:spacing w:after="0" w:line="240" w:lineRule="auto"/>
        <w:rPr>
          <w:rFonts w:ascii="Times New Roman" w:eastAsia="Times New Roman" w:hAnsi="Times New Roman" w:cs="Times New Roman"/>
          <w:i/>
          <w:noProof/>
          <w:sz w:val="24"/>
          <w:szCs w:val="24"/>
        </w:rPr>
      </w:pPr>
    </w:p>
    <w:p w:rsidR="00662D2B" w:rsidRDefault="00662D2B" w:rsidP="00541F7F">
      <w:pPr>
        <w:spacing w:after="0" w:line="240" w:lineRule="auto"/>
        <w:rPr>
          <w:rFonts w:ascii="Times New Roman" w:eastAsia="Times New Roman" w:hAnsi="Times New Roman" w:cs="Times New Roman"/>
          <w:i/>
          <w:noProof/>
          <w:sz w:val="24"/>
          <w:szCs w:val="24"/>
        </w:rPr>
      </w:pPr>
    </w:p>
    <w:p w:rsidR="00662D2B" w:rsidRDefault="00662D2B" w:rsidP="00541F7F">
      <w:pPr>
        <w:spacing w:after="0" w:line="240" w:lineRule="auto"/>
        <w:rPr>
          <w:rFonts w:ascii="Times New Roman" w:eastAsia="Times New Roman" w:hAnsi="Times New Roman" w:cs="Times New Roman"/>
          <w:i/>
          <w:noProof/>
          <w:sz w:val="24"/>
          <w:szCs w:val="24"/>
        </w:rPr>
      </w:pPr>
    </w:p>
    <w:p w:rsidR="00662D2B" w:rsidRDefault="00662D2B" w:rsidP="00541F7F">
      <w:pPr>
        <w:spacing w:after="0" w:line="240" w:lineRule="auto"/>
        <w:rPr>
          <w:rFonts w:ascii="Times New Roman" w:eastAsia="Times New Roman" w:hAnsi="Times New Roman" w:cs="Times New Roman"/>
          <w:i/>
          <w:noProof/>
          <w:sz w:val="24"/>
          <w:szCs w:val="24"/>
        </w:rPr>
      </w:pPr>
    </w:p>
    <w:p w:rsidR="00541F7F" w:rsidRPr="00594EA1" w:rsidRDefault="00541F7F" w:rsidP="00541F7F">
      <w:pPr>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lastRenderedPageBreak/>
        <w:t xml:space="preserve">Рис. </w:t>
      </w:r>
      <w:r w:rsidR="00A629D2">
        <w:rPr>
          <w:rFonts w:ascii="Times New Roman" w:eastAsia="Times New Roman" w:hAnsi="Times New Roman" w:cs="Times New Roman"/>
          <w:i/>
          <w:noProof/>
          <w:sz w:val="24"/>
          <w:szCs w:val="24"/>
        </w:rPr>
        <w:t>6</w:t>
      </w:r>
      <w:r w:rsidRPr="00594EA1">
        <w:rPr>
          <w:rFonts w:ascii="Times New Roman" w:eastAsia="Times New Roman" w:hAnsi="Times New Roman" w:cs="Times New Roman"/>
          <w:i/>
          <w:noProof/>
          <w:sz w:val="24"/>
          <w:szCs w:val="24"/>
        </w:rPr>
        <w:t>. Распределение по возрасту и вине несовершеннолетних.</w:t>
      </w:r>
    </w:p>
    <w:p w:rsidR="00541F7F" w:rsidRDefault="00541F7F" w:rsidP="00541F7F">
      <w:pPr>
        <w:spacing w:after="0" w:line="240" w:lineRule="auto"/>
        <w:ind w:firstLine="720"/>
        <w:jc w:val="center"/>
        <w:rPr>
          <w:rFonts w:ascii="Times New Roman" w:eastAsia="Times New Roman" w:hAnsi="Times New Roman" w:cs="Times New Roman"/>
          <w:noProof/>
          <w:sz w:val="24"/>
          <w:szCs w:val="24"/>
        </w:rPr>
      </w:pPr>
    </w:p>
    <w:p w:rsidR="00541F7F" w:rsidRPr="00594EA1" w:rsidRDefault="00541F7F" w:rsidP="00541F7F">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0C9C1BC" wp14:editId="171A0F6F">
            <wp:extent cx="4187371" cy="1531257"/>
            <wp:effectExtent l="0" t="0" r="22860" b="1206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1F7F" w:rsidRPr="00594EA1" w:rsidRDefault="00541F7F" w:rsidP="00170F97">
      <w:pPr>
        <w:spacing w:after="0" w:line="240" w:lineRule="auto"/>
        <w:rPr>
          <w:rFonts w:ascii="Times New Roman" w:eastAsia="Times New Roman" w:hAnsi="Times New Roman" w:cs="Times New Roman"/>
          <w:noProof/>
          <w:sz w:val="24"/>
          <w:szCs w:val="24"/>
        </w:rPr>
      </w:pPr>
    </w:p>
    <w:p w:rsidR="00541F7F" w:rsidRPr="00594EA1" w:rsidRDefault="00541F7F" w:rsidP="00541F7F">
      <w:pPr>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Наибольшее количество ДТП с участием детей-пешеходов в возрасте до 1</w:t>
      </w:r>
      <w:r w:rsidR="00C47A26">
        <w:rPr>
          <w:rFonts w:ascii="Times New Roman" w:eastAsia="Times New Roman" w:hAnsi="Times New Roman" w:cs="Times New Roman"/>
          <w:sz w:val="26"/>
          <w:szCs w:val="26"/>
        </w:rPr>
        <w:t>6</w:t>
      </w:r>
      <w:r w:rsidRPr="00594EA1">
        <w:rPr>
          <w:rFonts w:ascii="Times New Roman" w:eastAsia="Times New Roman" w:hAnsi="Times New Roman" w:cs="Times New Roman"/>
          <w:sz w:val="26"/>
          <w:szCs w:val="26"/>
        </w:rPr>
        <w:t xml:space="preserve"> лет зарегистрировано в </w:t>
      </w:r>
      <w:r>
        <w:rPr>
          <w:rFonts w:ascii="Times New Roman" w:eastAsia="Times New Roman" w:hAnsi="Times New Roman" w:cs="Times New Roman"/>
          <w:sz w:val="26"/>
          <w:szCs w:val="26"/>
        </w:rPr>
        <w:t>Кировском</w:t>
      </w:r>
      <w:r w:rsidRPr="00594EA1">
        <w:rPr>
          <w:rFonts w:ascii="Times New Roman" w:eastAsia="Times New Roman" w:hAnsi="Times New Roman" w:cs="Times New Roman"/>
          <w:sz w:val="26"/>
          <w:szCs w:val="26"/>
        </w:rPr>
        <w:t xml:space="preserve"> районе, что объясняется большим количеством переходов через аварийно-опасные улицы. При этом по вине детей в </w:t>
      </w:r>
      <w:r>
        <w:rPr>
          <w:rFonts w:ascii="Times New Roman" w:eastAsia="Times New Roman" w:hAnsi="Times New Roman" w:cs="Times New Roman"/>
          <w:sz w:val="26"/>
          <w:szCs w:val="26"/>
        </w:rPr>
        <w:t>Ленинском</w:t>
      </w:r>
      <w:r w:rsidRPr="00594EA1">
        <w:rPr>
          <w:rFonts w:ascii="Times New Roman" w:eastAsia="Times New Roman" w:hAnsi="Times New Roman" w:cs="Times New Roman"/>
          <w:sz w:val="26"/>
          <w:szCs w:val="26"/>
        </w:rPr>
        <w:t xml:space="preserve"> районе произошло </w:t>
      </w:r>
      <w:r>
        <w:rPr>
          <w:rFonts w:ascii="Times New Roman" w:eastAsia="Times New Roman" w:hAnsi="Times New Roman" w:cs="Times New Roman"/>
          <w:sz w:val="26"/>
          <w:szCs w:val="26"/>
        </w:rPr>
        <w:t>4</w:t>
      </w:r>
      <w:r w:rsidRPr="00594EA1">
        <w:rPr>
          <w:rFonts w:ascii="Times New Roman" w:eastAsia="Times New Roman" w:hAnsi="Times New Roman" w:cs="Times New Roman"/>
          <w:sz w:val="26"/>
          <w:szCs w:val="26"/>
        </w:rPr>
        <w:t xml:space="preserve"> из </w:t>
      </w:r>
      <w:r>
        <w:rPr>
          <w:rFonts w:ascii="Times New Roman" w:eastAsia="Times New Roman" w:hAnsi="Times New Roman" w:cs="Times New Roman"/>
          <w:sz w:val="26"/>
          <w:szCs w:val="26"/>
        </w:rPr>
        <w:t>16</w:t>
      </w:r>
      <w:r w:rsidRPr="00594EA1">
        <w:rPr>
          <w:rFonts w:ascii="Times New Roman" w:eastAsia="Times New Roman" w:hAnsi="Times New Roman" w:cs="Times New Roman"/>
          <w:sz w:val="26"/>
          <w:szCs w:val="26"/>
        </w:rPr>
        <w:t xml:space="preserve"> ДТП (</w:t>
      </w:r>
      <w:r>
        <w:rPr>
          <w:rFonts w:ascii="Times New Roman" w:eastAsia="Times New Roman" w:hAnsi="Times New Roman" w:cs="Times New Roman"/>
          <w:sz w:val="26"/>
          <w:szCs w:val="26"/>
        </w:rPr>
        <w:t>20</w:t>
      </w:r>
      <w:r w:rsidRPr="00594EA1">
        <w:rPr>
          <w:rFonts w:ascii="Times New Roman" w:eastAsia="Times New Roman" w:hAnsi="Times New Roman" w:cs="Times New Roman"/>
          <w:sz w:val="26"/>
          <w:szCs w:val="26"/>
        </w:rPr>
        <w:t xml:space="preserve">% </w:t>
      </w:r>
      <w:proofErr w:type="gramStart"/>
      <w:r w:rsidRPr="00594EA1">
        <w:rPr>
          <w:rFonts w:ascii="Times New Roman" w:eastAsia="Times New Roman" w:hAnsi="Times New Roman" w:cs="Times New Roman"/>
          <w:sz w:val="26"/>
          <w:szCs w:val="26"/>
        </w:rPr>
        <w:t>авто-наездов</w:t>
      </w:r>
      <w:proofErr w:type="gramEnd"/>
      <w:r w:rsidRPr="00594EA1">
        <w:rPr>
          <w:rFonts w:ascii="Times New Roman" w:eastAsia="Times New Roman" w:hAnsi="Times New Roman" w:cs="Times New Roman"/>
          <w:sz w:val="26"/>
          <w:szCs w:val="26"/>
        </w:rPr>
        <w:t xml:space="preserve"> от общего числа ДТП с участием несовершеннолетних пешеходов). </w:t>
      </w:r>
    </w:p>
    <w:p w:rsidR="00541F7F" w:rsidRPr="00594EA1" w:rsidRDefault="00541F7F" w:rsidP="00541F7F">
      <w:pPr>
        <w:spacing w:after="0" w:line="240" w:lineRule="auto"/>
        <w:jc w:val="both"/>
        <w:rPr>
          <w:rFonts w:ascii="Times New Roman" w:eastAsia="Times New Roman" w:hAnsi="Times New Roman" w:cs="Times New Roman"/>
          <w:sz w:val="26"/>
          <w:szCs w:val="26"/>
        </w:rPr>
      </w:pPr>
    </w:p>
    <w:p w:rsidR="00541F7F" w:rsidRPr="00594EA1" w:rsidRDefault="00541F7F" w:rsidP="00541F7F">
      <w:pPr>
        <w:spacing w:after="0" w:line="240" w:lineRule="auto"/>
        <w:ind w:firstLine="720"/>
        <w:jc w:val="center"/>
        <w:rPr>
          <w:rFonts w:ascii="Times New Roman" w:eastAsia="Times New Roman" w:hAnsi="Times New Roman" w:cs="Times New Roman"/>
          <w:i/>
          <w:sz w:val="24"/>
          <w:szCs w:val="24"/>
        </w:rPr>
      </w:pPr>
      <w:r w:rsidRPr="00594EA1">
        <w:rPr>
          <w:rFonts w:ascii="Times New Roman" w:eastAsia="Times New Roman" w:hAnsi="Times New Roman" w:cs="Times New Roman"/>
          <w:i/>
          <w:sz w:val="24"/>
          <w:szCs w:val="24"/>
        </w:rPr>
        <w:t xml:space="preserve">Рис. </w:t>
      </w:r>
      <w:r w:rsidR="00A629D2">
        <w:rPr>
          <w:rFonts w:ascii="Times New Roman" w:eastAsia="Times New Roman" w:hAnsi="Times New Roman" w:cs="Times New Roman"/>
          <w:i/>
          <w:sz w:val="24"/>
          <w:szCs w:val="24"/>
        </w:rPr>
        <w:t>7</w:t>
      </w:r>
      <w:r w:rsidRPr="00594EA1">
        <w:rPr>
          <w:rFonts w:ascii="Times New Roman" w:eastAsia="Times New Roman" w:hAnsi="Times New Roman" w:cs="Times New Roman"/>
          <w:i/>
          <w:sz w:val="24"/>
          <w:szCs w:val="24"/>
        </w:rPr>
        <w:t>. Распределение ДТП по районам.</w:t>
      </w:r>
    </w:p>
    <w:p w:rsidR="00541F7F" w:rsidRDefault="00541F7F" w:rsidP="00541F7F">
      <w:pPr>
        <w:spacing w:after="0" w:line="240" w:lineRule="auto"/>
        <w:ind w:firstLine="720"/>
        <w:jc w:val="center"/>
        <w:rPr>
          <w:rFonts w:ascii="Times New Roman" w:eastAsia="Times New Roman" w:hAnsi="Times New Roman" w:cs="Times New Roman"/>
          <w:noProof/>
          <w:sz w:val="24"/>
          <w:szCs w:val="24"/>
        </w:rPr>
      </w:pPr>
    </w:p>
    <w:p w:rsidR="00E571F4" w:rsidRDefault="00541F7F" w:rsidP="00C24049">
      <w:pPr>
        <w:tabs>
          <w:tab w:val="left" w:pos="567"/>
        </w:tabs>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4CFDD06" wp14:editId="455F063F">
            <wp:extent cx="4488872" cy="2152997"/>
            <wp:effectExtent l="0" t="0" r="26035"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2D2B" w:rsidRPr="00C24049" w:rsidRDefault="00662D2B" w:rsidP="00C24049">
      <w:pPr>
        <w:tabs>
          <w:tab w:val="left" w:pos="567"/>
        </w:tabs>
        <w:spacing w:after="0" w:line="240" w:lineRule="auto"/>
        <w:ind w:firstLine="720"/>
        <w:jc w:val="center"/>
        <w:rPr>
          <w:rFonts w:ascii="Times New Roman" w:eastAsia="Times New Roman" w:hAnsi="Times New Roman" w:cs="Times New Roman"/>
          <w:noProof/>
          <w:sz w:val="24"/>
          <w:szCs w:val="24"/>
        </w:rPr>
      </w:pPr>
    </w:p>
    <w:p w:rsidR="00541F7F" w:rsidRPr="00594EA1" w:rsidRDefault="00541F7F" w:rsidP="00541F7F">
      <w:pPr>
        <w:spacing w:after="0" w:line="240" w:lineRule="auto"/>
        <w:ind w:firstLine="709"/>
        <w:jc w:val="both"/>
        <w:rPr>
          <w:rFonts w:ascii="Times New Roman" w:eastAsia="Times New Roman" w:hAnsi="Times New Roman" w:cs="Times New Roman"/>
          <w:b/>
          <w:i/>
          <w:sz w:val="26"/>
          <w:szCs w:val="26"/>
        </w:rPr>
      </w:pPr>
      <w:r w:rsidRPr="00594EA1">
        <w:rPr>
          <w:rFonts w:ascii="Times New Roman" w:eastAsia="Times New Roman" w:hAnsi="Times New Roman" w:cs="Times New Roman"/>
          <w:b/>
          <w:i/>
          <w:sz w:val="26"/>
          <w:szCs w:val="26"/>
        </w:rPr>
        <w:t>Анализ ДТП с участием несовершеннолетних пассажиров в возрасте до 16 лет.</w:t>
      </w:r>
    </w:p>
    <w:p w:rsidR="00541F7F" w:rsidRPr="00594EA1" w:rsidRDefault="00541F7F" w:rsidP="00170F97">
      <w:pPr>
        <w:tabs>
          <w:tab w:val="left" w:pos="8789"/>
        </w:tabs>
        <w:spacing w:after="0" w:line="240" w:lineRule="auto"/>
        <w:ind w:firstLine="709"/>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За </w:t>
      </w:r>
      <w:r>
        <w:rPr>
          <w:rFonts w:ascii="Times New Roman" w:eastAsia="Times New Roman" w:hAnsi="Times New Roman" w:cs="Times New Roman"/>
          <w:sz w:val="26"/>
          <w:szCs w:val="26"/>
        </w:rPr>
        <w:t>2 месяца</w:t>
      </w:r>
      <w:r w:rsidRPr="00594EA1">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20</w:t>
      </w:r>
      <w:r w:rsidRPr="00594EA1">
        <w:rPr>
          <w:rFonts w:ascii="Times New Roman" w:eastAsia="Times New Roman" w:hAnsi="Times New Roman" w:cs="Times New Roman"/>
          <w:sz w:val="26"/>
          <w:szCs w:val="26"/>
        </w:rPr>
        <w:t xml:space="preserve"> года с участием </w:t>
      </w:r>
      <w:r w:rsidRPr="00594EA1">
        <w:rPr>
          <w:rFonts w:ascii="Times New Roman" w:eastAsia="Times New Roman" w:hAnsi="Times New Roman" w:cs="Times New Roman"/>
          <w:b/>
          <w:sz w:val="26"/>
          <w:szCs w:val="26"/>
        </w:rPr>
        <w:t xml:space="preserve">несовершеннолетних-пассажиров </w:t>
      </w:r>
      <w:r w:rsidRPr="00047242">
        <w:rPr>
          <w:rFonts w:ascii="Times New Roman" w:eastAsia="Times New Roman" w:hAnsi="Times New Roman" w:cs="Times New Roman"/>
          <w:sz w:val="26"/>
          <w:szCs w:val="26"/>
        </w:rPr>
        <w:t>в возрасте</w:t>
      </w:r>
      <w:r w:rsidRPr="00594EA1">
        <w:rPr>
          <w:rFonts w:ascii="Times New Roman" w:eastAsia="Times New Roman" w:hAnsi="Times New Roman" w:cs="Times New Roman"/>
          <w:b/>
          <w:sz w:val="26"/>
          <w:szCs w:val="26"/>
        </w:rPr>
        <w:t xml:space="preserve"> до 16 лет </w:t>
      </w:r>
      <w:r w:rsidRPr="00594EA1">
        <w:rPr>
          <w:rFonts w:ascii="Times New Roman" w:eastAsia="Times New Roman" w:hAnsi="Times New Roman" w:cs="Times New Roman"/>
          <w:sz w:val="26"/>
          <w:szCs w:val="26"/>
        </w:rPr>
        <w:t xml:space="preserve">зарегистрировано </w:t>
      </w:r>
      <w:r w:rsidRPr="00047242">
        <w:rPr>
          <w:rFonts w:ascii="Times New Roman" w:eastAsia="Times New Roman" w:hAnsi="Times New Roman" w:cs="Times New Roman"/>
          <w:b/>
          <w:sz w:val="26"/>
          <w:szCs w:val="26"/>
        </w:rPr>
        <w:t>1</w:t>
      </w:r>
      <w:r w:rsidR="00170F97">
        <w:rPr>
          <w:rFonts w:ascii="Times New Roman" w:eastAsia="Times New Roman" w:hAnsi="Times New Roman" w:cs="Times New Roman"/>
          <w:b/>
          <w:sz w:val="26"/>
          <w:szCs w:val="26"/>
        </w:rPr>
        <w:t>3</w:t>
      </w:r>
      <w:r w:rsidRPr="00047242">
        <w:rPr>
          <w:rFonts w:ascii="Times New Roman" w:eastAsia="Times New Roman" w:hAnsi="Times New Roman" w:cs="Times New Roman"/>
          <w:b/>
          <w:sz w:val="26"/>
          <w:szCs w:val="26"/>
        </w:rPr>
        <w:t xml:space="preserve"> ДТП</w:t>
      </w:r>
      <w:r>
        <w:rPr>
          <w:rFonts w:ascii="Times New Roman" w:eastAsia="Times New Roman" w:hAnsi="Times New Roman" w:cs="Times New Roman"/>
          <w:sz w:val="26"/>
          <w:szCs w:val="26"/>
        </w:rPr>
        <w:t xml:space="preserve"> ((АППГ  +</w:t>
      </w:r>
      <w:r w:rsidR="00170F97">
        <w:rPr>
          <w:rFonts w:ascii="Times New Roman" w:eastAsia="Times New Roman" w:hAnsi="Times New Roman" w:cs="Times New Roman"/>
          <w:sz w:val="26"/>
          <w:szCs w:val="26"/>
        </w:rPr>
        <w:t>85,7</w:t>
      </w:r>
      <w:r w:rsidRPr="00594EA1">
        <w:rPr>
          <w:rFonts w:ascii="Times New Roman" w:eastAsia="Times New Roman" w:hAnsi="Times New Roman" w:cs="Times New Roman"/>
          <w:sz w:val="26"/>
          <w:szCs w:val="26"/>
        </w:rPr>
        <w:t>%) (</w:t>
      </w:r>
      <w:r>
        <w:rPr>
          <w:rFonts w:ascii="Times New Roman" w:eastAsia="Times New Roman" w:hAnsi="Times New Roman" w:cs="Times New Roman"/>
          <w:sz w:val="26"/>
          <w:szCs w:val="26"/>
        </w:rPr>
        <w:t>7</w:t>
      </w:r>
      <w:r w:rsidRPr="00594EA1">
        <w:rPr>
          <w:rFonts w:ascii="Times New Roman" w:eastAsia="Times New Roman" w:hAnsi="Times New Roman" w:cs="Times New Roman"/>
          <w:sz w:val="26"/>
          <w:szCs w:val="26"/>
        </w:rPr>
        <w:t xml:space="preserve"> ДТП)), в которых </w:t>
      </w:r>
      <w:r w:rsidRPr="00047242">
        <w:rPr>
          <w:rFonts w:ascii="Times New Roman" w:eastAsia="Times New Roman" w:hAnsi="Times New Roman" w:cs="Times New Roman"/>
          <w:b/>
          <w:sz w:val="26"/>
          <w:szCs w:val="26"/>
        </w:rPr>
        <w:t>1</w:t>
      </w:r>
      <w:r w:rsidR="00170F97">
        <w:rPr>
          <w:rFonts w:ascii="Times New Roman" w:eastAsia="Times New Roman" w:hAnsi="Times New Roman" w:cs="Times New Roman"/>
          <w:b/>
          <w:sz w:val="26"/>
          <w:szCs w:val="26"/>
        </w:rPr>
        <w:t>8</w:t>
      </w:r>
      <w:r w:rsidRPr="00047242">
        <w:rPr>
          <w:rFonts w:ascii="Times New Roman" w:eastAsia="Times New Roman" w:hAnsi="Times New Roman" w:cs="Times New Roman"/>
          <w:b/>
          <w:sz w:val="26"/>
          <w:szCs w:val="26"/>
        </w:rPr>
        <w:t xml:space="preserve"> детей</w:t>
      </w:r>
      <w:r>
        <w:rPr>
          <w:rFonts w:ascii="Times New Roman" w:eastAsia="Times New Roman" w:hAnsi="Times New Roman" w:cs="Times New Roman"/>
          <w:sz w:val="26"/>
          <w:szCs w:val="26"/>
        </w:rPr>
        <w:t xml:space="preserve"> ((АППГ +</w:t>
      </w:r>
      <w:r w:rsidR="00170F97">
        <w:rPr>
          <w:rFonts w:ascii="Times New Roman" w:eastAsia="Times New Roman" w:hAnsi="Times New Roman" w:cs="Times New Roman"/>
          <w:sz w:val="26"/>
          <w:szCs w:val="26"/>
        </w:rPr>
        <w:t>100</w:t>
      </w:r>
      <w:r>
        <w:rPr>
          <w:rFonts w:ascii="Times New Roman" w:eastAsia="Times New Roman" w:hAnsi="Times New Roman" w:cs="Times New Roman"/>
          <w:sz w:val="26"/>
          <w:szCs w:val="26"/>
        </w:rPr>
        <w:t>%) (9 детей</w:t>
      </w:r>
      <w:r w:rsidRPr="00594EA1">
        <w:rPr>
          <w:rFonts w:ascii="Times New Roman" w:eastAsia="Times New Roman" w:hAnsi="Times New Roman" w:cs="Times New Roman"/>
          <w:sz w:val="26"/>
          <w:szCs w:val="26"/>
        </w:rPr>
        <w:t>)) получили р</w:t>
      </w:r>
      <w:r>
        <w:rPr>
          <w:rFonts w:ascii="Times New Roman" w:eastAsia="Times New Roman" w:hAnsi="Times New Roman" w:cs="Times New Roman"/>
          <w:sz w:val="26"/>
          <w:szCs w:val="26"/>
        </w:rPr>
        <w:t>анения, погибших нет (АППГ 0%).</w:t>
      </w:r>
    </w:p>
    <w:p w:rsidR="00541F7F" w:rsidRDefault="00541F7F" w:rsidP="00541F7F">
      <w:pPr>
        <w:tabs>
          <w:tab w:val="left" w:pos="8789"/>
        </w:tabs>
        <w:spacing w:after="0" w:line="240" w:lineRule="auto"/>
        <w:ind w:firstLine="709"/>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Следует отметить, что травмы, полученные детьми-</w:t>
      </w:r>
      <w:r w:rsidR="00382441">
        <w:rPr>
          <w:rFonts w:ascii="Times New Roman" w:eastAsia="Times New Roman" w:hAnsi="Times New Roman" w:cs="Times New Roman"/>
          <w:sz w:val="26"/>
          <w:szCs w:val="26"/>
        </w:rPr>
        <w:t xml:space="preserve">пассажирами в произошедших ДТП, </w:t>
      </w:r>
      <w:r w:rsidRPr="00594EA1">
        <w:rPr>
          <w:rFonts w:ascii="Times New Roman" w:eastAsia="Times New Roman" w:hAnsi="Times New Roman" w:cs="Times New Roman"/>
          <w:sz w:val="26"/>
          <w:szCs w:val="26"/>
        </w:rPr>
        <w:t xml:space="preserve">являются незначительными и квалифицируются медработниками, как легкий вред здоровью, что во многом объясняется использованием пассивных средств защиты в автомобилях. </w:t>
      </w:r>
    </w:p>
    <w:p w:rsidR="00541F7F" w:rsidRDefault="00541F7F" w:rsidP="00541F7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одном случае 15-летняя девочка находилась в качестве пассажира автобуса, стояла в задней части, держалась за поручни, получила травму в результате падения при резком торможении.</w:t>
      </w:r>
    </w:p>
    <w:p w:rsidR="00541F7F" w:rsidRPr="00594EA1" w:rsidRDefault="00541F7F" w:rsidP="00541F7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трех ДТП несовершеннолетние </w:t>
      </w:r>
      <w:r w:rsidRPr="00594EA1">
        <w:rPr>
          <w:rFonts w:ascii="Times New Roman" w:eastAsia="Times New Roman" w:hAnsi="Times New Roman" w:cs="Times New Roman"/>
          <w:sz w:val="26"/>
          <w:szCs w:val="26"/>
        </w:rPr>
        <w:t xml:space="preserve">находились в качестве пассажиров в легковых автомобилях, были </w:t>
      </w:r>
      <w:r>
        <w:rPr>
          <w:rFonts w:ascii="Times New Roman" w:eastAsia="Times New Roman" w:hAnsi="Times New Roman" w:cs="Times New Roman"/>
          <w:sz w:val="26"/>
          <w:szCs w:val="26"/>
        </w:rPr>
        <w:t xml:space="preserve">не </w:t>
      </w:r>
      <w:r w:rsidRPr="00594EA1">
        <w:rPr>
          <w:rFonts w:ascii="Times New Roman" w:eastAsia="Times New Roman" w:hAnsi="Times New Roman" w:cs="Times New Roman"/>
          <w:sz w:val="26"/>
          <w:szCs w:val="26"/>
        </w:rPr>
        <w:t>пристегнуты детскими удерживающими устройс</w:t>
      </w:r>
      <w:r>
        <w:rPr>
          <w:rFonts w:ascii="Times New Roman" w:eastAsia="Times New Roman" w:hAnsi="Times New Roman" w:cs="Times New Roman"/>
          <w:sz w:val="26"/>
          <w:szCs w:val="26"/>
        </w:rPr>
        <w:t>твами или ремнями безопасности либо вовсе перевозились без защиты.</w:t>
      </w:r>
    </w:p>
    <w:p w:rsidR="00541F7F" w:rsidRDefault="00541F7F" w:rsidP="00541F7F">
      <w:pPr>
        <w:spacing w:after="0" w:line="240" w:lineRule="auto"/>
        <w:jc w:val="both"/>
        <w:rPr>
          <w:rFonts w:ascii="Times New Roman" w:eastAsia="Times New Roman" w:hAnsi="Times New Roman" w:cs="Times New Roman"/>
          <w:color w:val="000000"/>
          <w:sz w:val="26"/>
          <w:szCs w:val="26"/>
        </w:rPr>
      </w:pPr>
      <w:r w:rsidRPr="00594EA1">
        <w:rPr>
          <w:rFonts w:ascii="Times New Roman" w:eastAsia="Times New Roman" w:hAnsi="Times New Roman" w:cs="Times New Roman"/>
          <w:sz w:val="26"/>
          <w:szCs w:val="26"/>
        </w:rPr>
        <w:tab/>
      </w:r>
      <w:r w:rsidRPr="00594EA1">
        <w:rPr>
          <w:rFonts w:ascii="Times New Roman" w:eastAsia="Times New Roman" w:hAnsi="Times New Roman" w:cs="Times New Roman"/>
          <w:color w:val="000000"/>
          <w:sz w:val="26"/>
          <w:szCs w:val="26"/>
        </w:rPr>
        <w:t xml:space="preserve">Несмотря на применение ДУУ в ряде случаев несовершеннолетние получают травмы, в связи с достаточно «тяжкими» столкновениями. Чаще всего дети-пассажиры в </w:t>
      </w:r>
      <w:r w:rsidRPr="00594EA1">
        <w:rPr>
          <w:rFonts w:ascii="Times New Roman" w:eastAsia="Times New Roman" w:hAnsi="Times New Roman" w:cs="Times New Roman"/>
          <w:color w:val="000000"/>
          <w:sz w:val="26"/>
          <w:szCs w:val="26"/>
        </w:rPr>
        <w:lastRenderedPageBreak/>
        <w:t xml:space="preserve">ДТП получают черепно-мозговые травмы. Повреждения других </w:t>
      </w:r>
      <w:proofErr w:type="spellStart"/>
      <w:r w:rsidRPr="00594EA1">
        <w:rPr>
          <w:rFonts w:ascii="Times New Roman" w:eastAsia="Times New Roman" w:hAnsi="Times New Roman" w:cs="Times New Roman"/>
          <w:color w:val="000000"/>
          <w:sz w:val="26"/>
          <w:szCs w:val="26"/>
        </w:rPr>
        <w:t>анатомно</w:t>
      </w:r>
      <w:proofErr w:type="spellEnd"/>
      <w:r w:rsidRPr="00594EA1">
        <w:rPr>
          <w:rFonts w:ascii="Times New Roman" w:eastAsia="Times New Roman" w:hAnsi="Times New Roman" w:cs="Times New Roman"/>
          <w:color w:val="000000"/>
          <w:sz w:val="26"/>
          <w:szCs w:val="26"/>
        </w:rPr>
        <w:t>-функциональных областей тела встречал</w:t>
      </w:r>
      <w:r>
        <w:rPr>
          <w:rFonts w:ascii="Times New Roman" w:eastAsia="Times New Roman" w:hAnsi="Times New Roman" w:cs="Times New Roman"/>
          <w:color w:val="000000"/>
          <w:sz w:val="26"/>
          <w:szCs w:val="26"/>
        </w:rPr>
        <w:t>ись относительно редко.</w:t>
      </w:r>
    </w:p>
    <w:p w:rsidR="00662D2B" w:rsidRPr="00594EA1" w:rsidRDefault="00662D2B" w:rsidP="00541F7F">
      <w:pPr>
        <w:spacing w:after="0" w:line="240" w:lineRule="auto"/>
        <w:jc w:val="both"/>
        <w:rPr>
          <w:rFonts w:ascii="Times New Roman" w:eastAsia="Times New Roman" w:hAnsi="Times New Roman" w:cs="Times New Roman"/>
          <w:color w:val="000000"/>
          <w:sz w:val="26"/>
          <w:szCs w:val="26"/>
        </w:rPr>
      </w:pPr>
    </w:p>
    <w:p w:rsidR="00541F7F" w:rsidRPr="00662D2B" w:rsidRDefault="00541F7F" w:rsidP="00541F7F">
      <w:pPr>
        <w:spacing w:after="0" w:line="240" w:lineRule="auto"/>
        <w:rPr>
          <w:rFonts w:ascii="Times New Roman" w:eastAsia="Times New Roman" w:hAnsi="Times New Roman" w:cs="Times New Roman"/>
          <w:b/>
          <w:i/>
          <w:color w:val="000000"/>
          <w:sz w:val="26"/>
          <w:szCs w:val="26"/>
        </w:rPr>
      </w:pPr>
      <w:r w:rsidRPr="00594EA1">
        <w:rPr>
          <w:rFonts w:ascii="Times New Roman" w:eastAsia="Times New Roman" w:hAnsi="Times New Roman" w:cs="Times New Roman"/>
          <w:b/>
          <w:i/>
          <w:color w:val="000000"/>
          <w:sz w:val="26"/>
          <w:szCs w:val="26"/>
        </w:rPr>
        <w:t xml:space="preserve">           </w:t>
      </w:r>
      <w:r w:rsidRPr="00662D2B">
        <w:rPr>
          <w:rFonts w:ascii="Times New Roman" w:eastAsia="Times New Roman" w:hAnsi="Times New Roman" w:cs="Times New Roman"/>
          <w:b/>
          <w:i/>
          <w:color w:val="000000"/>
          <w:sz w:val="26"/>
          <w:szCs w:val="26"/>
        </w:rPr>
        <w:t>ДТП с участием несовершеннолетних водителей в возрасте до 16 лет.</w:t>
      </w:r>
    </w:p>
    <w:p w:rsidR="00541F7F" w:rsidRDefault="00541F7F" w:rsidP="00541F7F">
      <w:pPr>
        <w:spacing w:after="0" w:line="240" w:lineRule="auto"/>
        <w:rPr>
          <w:rFonts w:ascii="Times New Roman" w:eastAsia="Times New Roman" w:hAnsi="Times New Roman" w:cs="Times New Roman"/>
          <w:color w:val="000000"/>
          <w:sz w:val="26"/>
          <w:szCs w:val="26"/>
        </w:rPr>
      </w:pPr>
      <w:r w:rsidRPr="00594EA1">
        <w:rPr>
          <w:rFonts w:ascii="Times New Roman" w:eastAsia="Times New Roman" w:hAnsi="Times New Roman" w:cs="Times New Roman"/>
          <w:color w:val="000000"/>
          <w:sz w:val="26"/>
          <w:szCs w:val="26"/>
        </w:rPr>
        <w:t xml:space="preserve">           Не зарегистрировано.</w:t>
      </w:r>
    </w:p>
    <w:p w:rsidR="00662D2B" w:rsidRPr="00594EA1" w:rsidRDefault="00662D2B" w:rsidP="00541F7F">
      <w:pPr>
        <w:spacing w:after="0" w:line="240" w:lineRule="auto"/>
        <w:rPr>
          <w:rFonts w:ascii="Times New Roman" w:eastAsia="Times New Roman" w:hAnsi="Times New Roman" w:cs="Times New Roman"/>
          <w:color w:val="000000"/>
          <w:sz w:val="26"/>
          <w:szCs w:val="26"/>
        </w:rPr>
      </w:pPr>
    </w:p>
    <w:p w:rsidR="00541F7F" w:rsidRPr="00594EA1" w:rsidRDefault="00541F7F" w:rsidP="00541F7F">
      <w:pPr>
        <w:spacing w:after="0" w:line="240" w:lineRule="auto"/>
        <w:rPr>
          <w:rFonts w:ascii="Times New Roman" w:eastAsia="Times New Roman" w:hAnsi="Times New Roman" w:cs="Times New Roman"/>
          <w:b/>
          <w:i/>
          <w:color w:val="000000"/>
          <w:sz w:val="26"/>
          <w:szCs w:val="26"/>
        </w:rPr>
      </w:pPr>
      <w:r w:rsidRPr="00594EA1">
        <w:rPr>
          <w:rFonts w:ascii="Times New Roman" w:eastAsia="Times New Roman" w:hAnsi="Times New Roman" w:cs="Times New Roman"/>
          <w:i/>
          <w:color w:val="000000"/>
          <w:sz w:val="26"/>
          <w:szCs w:val="26"/>
        </w:rPr>
        <w:t xml:space="preserve">         </w:t>
      </w:r>
      <w:r w:rsidRPr="00594EA1">
        <w:rPr>
          <w:rFonts w:ascii="Times New Roman" w:eastAsia="Times New Roman" w:hAnsi="Times New Roman" w:cs="Times New Roman"/>
          <w:b/>
          <w:i/>
          <w:color w:val="000000"/>
          <w:sz w:val="26"/>
          <w:szCs w:val="26"/>
        </w:rPr>
        <w:t xml:space="preserve"> ДТП с участием несовершеннолетних велосипедистов в возрасте до 16 лет.</w:t>
      </w:r>
    </w:p>
    <w:p w:rsidR="00541F7F" w:rsidRPr="00594EA1" w:rsidRDefault="00541F7F" w:rsidP="00541F7F">
      <w:pPr>
        <w:spacing w:after="0" w:line="240" w:lineRule="auto"/>
        <w:rPr>
          <w:rFonts w:ascii="Times New Roman" w:eastAsia="Times New Roman" w:hAnsi="Times New Roman" w:cs="Times New Roman"/>
          <w:color w:val="000000"/>
          <w:sz w:val="26"/>
          <w:szCs w:val="26"/>
        </w:rPr>
      </w:pPr>
      <w:r w:rsidRPr="00594EA1">
        <w:rPr>
          <w:rFonts w:ascii="Times New Roman" w:eastAsia="Times New Roman" w:hAnsi="Times New Roman" w:cs="Times New Roman"/>
          <w:color w:val="000000"/>
          <w:sz w:val="26"/>
          <w:szCs w:val="26"/>
        </w:rPr>
        <w:t xml:space="preserve">          Не зарегистрировано.</w:t>
      </w:r>
    </w:p>
    <w:p w:rsidR="00541F7F" w:rsidRDefault="00541F7F" w:rsidP="00170F97">
      <w:pPr>
        <w:spacing w:after="0" w:line="240" w:lineRule="auto"/>
        <w:jc w:val="both"/>
        <w:rPr>
          <w:rFonts w:ascii="Times New Roman" w:eastAsia="Times New Roman" w:hAnsi="Times New Roman" w:cs="Times New Roman"/>
          <w:b/>
          <w:color w:val="000000" w:themeColor="text1"/>
          <w:sz w:val="26"/>
          <w:szCs w:val="26"/>
        </w:rPr>
      </w:pPr>
    </w:p>
    <w:p w:rsidR="00594EA1" w:rsidRPr="00AA244E" w:rsidRDefault="00594EA1" w:rsidP="00594EA1">
      <w:pPr>
        <w:spacing w:after="0" w:line="240" w:lineRule="auto"/>
        <w:ind w:firstLine="720"/>
        <w:jc w:val="both"/>
        <w:rPr>
          <w:rFonts w:ascii="Times New Roman" w:eastAsia="Times New Roman" w:hAnsi="Times New Roman" w:cs="Times New Roman"/>
          <w:b/>
          <w:color w:val="000000" w:themeColor="text1"/>
          <w:sz w:val="26"/>
          <w:szCs w:val="26"/>
        </w:rPr>
      </w:pPr>
      <w:r w:rsidRPr="00AA244E">
        <w:rPr>
          <w:rFonts w:ascii="Times New Roman" w:eastAsia="Times New Roman" w:hAnsi="Times New Roman" w:cs="Times New Roman"/>
          <w:b/>
          <w:color w:val="000000" w:themeColor="text1"/>
          <w:sz w:val="26"/>
          <w:szCs w:val="26"/>
        </w:rPr>
        <w:t xml:space="preserve">За </w:t>
      </w:r>
      <w:r w:rsidR="00F0075A">
        <w:rPr>
          <w:rFonts w:ascii="Times New Roman" w:eastAsia="Times New Roman" w:hAnsi="Times New Roman" w:cs="Times New Roman"/>
          <w:b/>
          <w:color w:val="000000" w:themeColor="text1"/>
          <w:sz w:val="26"/>
          <w:szCs w:val="26"/>
        </w:rPr>
        <w:t>2</w:t>
      </w:r>
      <w:r w:rsidRPr="00AA244E">
        <w:rPr>
          <w:rFonts w:ascii="Times New Roman" w:eastAsia="Times New Roman" w:hAnsi="Times New Roman" w:cs="Times New Roman"/>
          <w:b/>
          <w:color w:val="000000" w:themeColor="text1"/>
          <w:sz w:val="26"/>
          <w:szCs w:val="26"/>
        </w:rPr>
        <w:t xml:space="preserve"> месяц</w:t>
      </w:r>
      <w:r w:rsidR="00F0075A">
        <w:rPr>
          <w:rFonts w:ascii="Times New Roman" w:eastAsia="Times New Roman" w:hAnsi="Times New Roman" w:cs="Times New Roman"/>
          <w:b/>
          <w:color w:val="000000" w:themeColor="text1"/>
          <w:sz w:val="26"/>
          <w:szCs w:val="26"/>
        </w:rPr>
        <w:t>а</w:t>
      </w:r>
      <w:r w:rsidRPr="00AA244E">
        <w:rPr>
          <w:rFonts w:ascii="Times New Roman" w:eastAsia="Times New Roman" w:hAnsi="Times New Roman" w:cs="Times New Roman"/>
          <w:b/>
          <w:color w:val="000000" w:themeColor="text1"/>
          <w:sz w:val="26"/>
          <w:szCs w:val="26"/>
        </w:rPr>
        <w:t xml:space="preserve"> 2020 года на территории обслуживания МУ МВД России «Красноярское» </w:t>
      </w:r>
      <w:r w:rsidRPr="00AA244E">
        <w:rPr>
          <w:rFonts w:ascii="Times New Roman" w:eastAsia="Times New Roman" w:hAnsi="Times New Roman" w:cs="Times New Roman"/>
          <w:color w:val="000000" w:themeColor="text1"/>
          <w:sz w:val="26"/>
          <w:szCs w:val="26"/>
        </w:rPr>
        <w:t xml:space="preserve">с участием несовершеннолетних в возрасте </w:t>
      </w:r>
      <w:r w:rsidRPr="00AA244E">
        <w:rPr>
          <w:rFonts w:ascii="Times New Roman" w:eastAsia="Times New Roman" w:hAnsi="Times New Roman" w:cs="Times New Roman"/>
          <w:b/>
          <w:color w:val="000000" w:themeColor="text1"/>
          <w:sz w:val="26"/>
          <w:szCs w:val="26"/>
        </w:rPr>
        <w:t>до 18 лет</w:t>
      </w:r>
      <w:r w:rsidRPr="00AA244E">
        <w:rPr>
          <w:rFonts w:ascii="Times New Roman" w:eastAsia="Times New Roman" w:hAnsi="Times New Roman" w:cs="Times New Roman"/>
          <w:color w:val="000000" w:themeColor="text1"/>
          <w:sz w:val="26"/>
          <w:szCs w:val="26"/>
        </w:rPr>
        <w:t xml:space="preserve"> зарегистрировано </w:t>
      </w:r>
      <w:r w:rsidR="00F34E72">
        <w:rPr>
          <w:rFonts w:ascii="Times New Roman" w:eastAsia="Times New Roman" w:hAnsi="Times New Roman" w:cs="Times New Roman"/>
          <w:b/>
          <w:color w:val="000000" w:themeColor="text1"/>
          <w:sz w:val="26"/>
          <w:szCs w:val="26"/>
        </w:rPr>
        <w:t>2</w:t>
      </w:r>
      <w:r w:rsidR="008835F1">
        <w:rPr>
          <w:rFonts w:ascii="Times New Roman" w:eastAsia="Times New Roman" w:hAnsi="Times New Roman" w:cs="Times New Roman"/>
          <w:b/>
          <w:color w:val="000000" w:themeColor="text1"/>
          <w:sz w:val="26"/>
          <w:szCs w:val="26"/>
        </w:rPr>
        <w:t>9</w:t>
      </w:r>
      <w:r w:rsidRPr="00AA244E">
        <w:rPr>
          <w:rFonts w:ascii="Times New Roman" w:eastAsia="Times New Roman" w:hAnsi="Times New Roman" w:cs="Times New Roman"/>
          <w:b/>
          <w:color w:val="000000" w:themeColor="text1"/>
          <w:sz w:val="26"/>
          <w:szCs w:val="26"/>
        </w:rPr>
        <w:t xml:space="preserve"> ДТП </w:t>
      </w:r>
      <w:r w:rsidRPr="00AA244E">
        <w:rPr>
          <w:rFonts w:ascii="Times New Roman" w:eastAsia="Times New Roman" w:hAnsi="Times New Roman" w:cs="Times New Roman"/>
          <w:color w:val="000000" w:themeColor="text1"/>
          <w:sz w:val="26"/>
          <w:szCs w:val="26"/>
        </w:rPr>
        <w:t>(АППГ  +</w:t>
      </w:r>
      <w:r w:rsidR="008835F1">
        <w:rPr>
          <w:rFonts w:ascii="Times New Roman" w:eastAsia="Times New Roman" w:hAnsi="Times New Roman" w:cs="Times New Roman"/>
          <w:color w:val="000000" w:themeColor="text1"/>
          <w:sz w:val="26"/>
          <w:szCs w:val="26"/>
        </w:rPr>
        <w:t>93</w:t>
      </w:r>
      <w:r w:rsidR="00AA244E" w:rsidRPr="00AA244E">
        <w:rPr>
          <w:rFonts w:ascii="Times New Roman" w:eastAsia="Times New Roman" w:hAnsi="Times New Roman" w:cs="Times New Roman"/>
          <w:color w:val="000000" w:themeColor="text1"/>
          <w:sz w:val="26"/>
          <w:szCs w:val="26"/>
        </w:rPr>
        <w:t>,</w:t>
      </w:r>
      <w:r w:rsidR="008835F1">
        <w:rPr>
          <w:rFonts w:ascii="Times New Roman" w:eastAsia="Times New Roman" w:hAnsi="Times New Roman" w:cs="Times New Roman"/>
          <w:color w:val="000000" w:themeColor="text1"/>
          <w:sz w:val="26"/>
          <w:szCs w:val="26"/>
        </w:rPr>
        <w:t>3</w:t>
      </w:r>
      <w:r w:rsidR="00657626" w:rsidRPr="00AA244E">
        <w:rPr>
          <w:rFonts w:ascii="Times New Roman" w:eastAsia="Times New Roman" w:hAnsi="Times New Roman" w:cs="Times New Roman"/>
          <w:color w:val="000000" w:themeColor="text1"/>
          <w:sz w:val="26"/>
          <w:szCs w:val="26"/>
        </w:rPr>
        <w:t>,</w:t>
      </w:r>
      <w:r w:rsidRPr="00AA244E">
        <w:rPr>
          <w:rFonts w:ascii="Times New Roman" w:eastAsia="Times New Roman" w:hAnsi="Times New Roman" w:cs="Times New Roman"/>
          <w:color w:val="000000" w:themeColor="text1"/>
          <w:sz w:val="26"/>
          <w:szCs w:val="26"/>
        </w:rPr>
        <w:t>% (</w:t>
      </w:r>
      <w:r w:rsidR="00F34E72">
        <w:rPr>
          <w:rFonts w:ascii="Times New Roman" w:eastAsia="Times New Roman" w:hAnsi="Times New Roman" w:cs="Times New Roman"/>
          <w:color w:val="000000" w:themeColor="text1"/>
          <w:sz w:val="26"/>
          <w:szCs w:val="26"/>
        </w:rPr>
        <w:t>15</w:t>
      </w:r>
      <w:r w:rsidRPr="00AA244E">
        <w:rPr>
          <w:rFonts w:ascii="Times New Roman" w:eastAsia="Times New Roman" w:hAnsi="Times New Roman" w:cs="Times New Roman"/>
          <w:color w:val="000000" w:themeColor="text1"/>
          <w:sz w:val="26"/>
          <w:szCs w:val="26"/>
        </w:rPr>
        <w:t xml:space="preserve"> ДТП)),</w:t>
      </w:r>
      <w:r w:rsidRPr="00AA244E">
        <w:rPr>
          <w:rFonts w:ascii="Times New Roman" w:eastAsia="Times New Roman" w:hAnsi="Times New Roman" w:cs="Times New Roman"/>
          <w:b/>
          <w:color w:val="000000" w:themeColor="text1"/>
          <w:sz w:val="26"/>
          <w:szCs w:val="26"/>
        </w:rPr>
        <w:t xml:space="preserve"> </w:t>
      </w:r>
      <w:r w:rsidRPr="00AA244E">
        <w:rPr>
          <w:rFonts w:ascii="Times New Roman" w:eastAsia="Times New Roman" w:hAnsi="Times New Roman" w:cs="Times New Roman"/>
          <w:color w:val="000000" w:themeColor="text1"/>
          <w:sz w:val="26"/>
          <w:szCs w:val="26"/>
        </w:rPr>
        <w:t>в которых</w:t>
      </w:r>
      <w:r w:rsidRPr="00AA244E">
        <w:rPr>
          <w:rFonts w:ascii="Times New Roman" w:eastAsia="Times New Roman" w:hAnsi="Times New Roman" w:cs="Times New Roman"/>
          <w:b/>
          <w:color w:val="000000" w:themeColor="text1"/>
          <w:sz w:val="26"/>
          <w:szCs w:val="26"/>
        </w:rPr>
        <w:t xml:space="preserve"> </w:t>
      </w:r>
      <w:r w:rsidR="00F34E72">
        <w:rPr>
          <w:rFonts w:ascii="Times New Roman" w:eastAsia="Times New Roman" w:hAnsi="Times New Roman" w:cs="Times New Roman"/>
          <w:b/>
          <w:color w:val="000000" w:themeColor="text1"/>
          <w:sz w:val="26"/>
          <w:szCs w:val="26"/>
        </w:rPr>
        <w:t>3</w:t>
      </w:r>
      <w:r w:rsidR="008835F1">
        <w:rPr>
          <w:rFonts w:ascii="Times New Roman" w:eastAsia="Times New Roman" w:hAnsi="Times New Roman" w:cs="Times New Roman"/>
          <w:b/>
          <w:color w:val="000000" w:themeColor="text1"/>
          <w:sz w:val="26"/>
          <w:szCs w:val="26"/>
        </w:rPr>
        <w:t>4</w:t>
      </w:r>
      <w:r w:rsidRPr="00AA244E">
        <w:rPr>
          <w:rFonts w:ascii="Times New Roman" w:eastAsia="Times New Roman" w:hAnsi="Times New Roman" w:cs="Times New Roman"/>
          <w:b/>
          <w:color w:val="000000" w:themeColor="text1"/>
          <w:sz w:val="26"/>
          <w:szCs w:val="26"/>
        </w:rPr>
        <w:t xml:space="preserve"> </w:t>
      </w:r>
      <w:r w:rsidR="00F34E72">
        <w:rPr>
          <w:rFonts w:ascii="Times New Roman" w:eastAsia="Times New Roman" w:hAnsi="Times New Roman" w:cs="Times New Roman"/>
          <w:b/>
          <w:color w:val="000000" w:themeColor="text1"/>
          <w:sz w:val="26"/>
          <w:szCs w:val="26"/>
        </w:rPr>
        <w:t>ребенка</w:t>
      </w:r>
      <w:r w:rsidRPr="00AA244E">
        <w:rPr>
          <w:rFonts w:ascii="Times New Roman" w:eastAsia="Times New Roman" w:hAnsi="Times New Roman" w:cs="Times New Roman"/>
          <w:b/>
          <w:color w:val="000000" w:themeColor="text1"/>
          <w:sz w:val="26"/>
          <w:szCs w:val="26"/>
        </w:rPr>
        <w:t xml:space="preserve"> </w:t>
      </w:r>
      <w:r w:rsidRPr="00AA244E">
        <w:rPr>
          <w:rFonts w:ascii="Times New Roman" w:eastAsia="Times New Roman" w:hAnsi="Times New Roman" w:cs="Times New Roman"/>
          <w:color w:val="000000" w:themeColor="text1"/>
          <w:sz w:val="26"/>
          <w:szCs w:val="26"/>
        </w:rPr>
        <w:t>(АППГ                         +</w:t>
      </w:r>
      <w:r w:rsidR="008835F1">
        <w:rPr>
          <w:rFonts w:ascii="Times New Roman" w:eastAsia="Times New Roman" w:hAnsi="Times New Roman" w:cs="Times New Roman"/>
          <w:color w:val="000000" w:themeColor="text1"/>
          <w:sz w:val="26"/>
          <w:szCs w:val="26"/>
        </w:rPr>
        <w:t>100</w:t>
      </w:r>
      <w:r w:rsidR="00F34E72" w:rsidRPr="00AA244E">
        <w:rPr>
          <w:rFonts w:ascii="Times New Roman" w:eastAsia="Times New Roman" w:hAnsi="Times New Roman" w:cs="Times New Roman"/>
          <w:color w:val="000000" w:themeColor="text1"/>
          <w:sz w:val="26"/>
          <w:szCs w:val="26"/>
        </w:rPr>
        <w:t xml:space="preserve"> </w:t>
      </w:r>
      <w:r w:rsidRPr="001479D1">
        <w:rPr>
          <w:rFonts w:ascii="Times New Roman" w:eastAsia="Times New Roman" w:hAnsi="Times New Roman" w:cs="Times New Roman"/>
          <w:sz w:val="26"/>
          <w:szCs w:val="26"/>
        </w:rPr>
        <w:t>% (</w:t>
      </w:r>
      <w:r w:rsidR="00F34E72" w:rsidRPr="001479D1">
        <w:rPr>
          <w:rFonts w:ascii="Times New Roman" w:eastAsia="Times New Roman" w:hAnsi="Times New Roman" w:cs="Times New Roman"/>
          <w:sz w:val="26"/>
          <w:szCs w:val="26"/>
        </w:rPr>
        <w:t>17</w:t>
      </w:r>
      <w:r w:rsidRPr="001479D1">
        <w:rPr>
          <w:rFonts w:ascii="Times New Roman" w:eastAsia="Times New Roman" w:hAnsi="Times New Roman" w:cs="Times New Roman"/>
          <w:sz w:val="26"/>
          <w:szCs w:val="26"/>
        </w:rPr>
        <w:t xml:space="preserve"> детей)) получили </w:t>
      </w:r>
      <w:r w:rsidRPr="00AA244E">
        <w:rPr>
          <w:rFonts w:ascii="Times New Roman" w:eastAsia="Times New Roman" w:hAnsi="Times New Roman" w:cs="Times New Roman"/>
          <w:color w:val="000000" w:themeColor="text1"/>
          <w:sz w:val="26"/>
          <w:szCs w:val="26"/>
        </w:rPr>
        <w:t>ранения,</w:t>
      </w:r>
      <w:r w:rsidRPr="00AA244E">
        <w:rPr>
          <w:rFonts w:ascii="Times New Roman" w:eastAsia="Times New Roman" w:hAnsi="Times New Roman" w:cs="Times New Roman"/>
          <w:b/>
          <w:color w:val="000000" w:themeColor="text1"/>
          <w:sz w:val="26"/>
          <w:szCs w:val="26"/>
        </w:rPr>
        <w:t xml:space="preserve"> погибших нет </w:t>
      </w:r>
      <w:r w:rsidRPr="00AA244E">
        <w:rPr>
          <w:rFonts w:ascii="Times New Roman" w:eastAsia="Times New Roman" w:hAnsi="Times New Roman" w:cs="Times New Roman"/>
          <w:color w:val="000000" w:themeColor="text1"/>
          <w:sz w:val="26"/>
          <w:szCs w:val="26"/>
        </w:rPr>
        <w:t>(АППГ 0%).</w:t>
      </w:r>
      <w:r w:rsidRPr="00AA244E">
        <w:rPr>
          <w:rFonts w:ascii="Times New Roman" w:eastAsia="Times New Roman" w:hAnsi="Times New Roman" w:cs="Times New Roman"/>
          <w:b/>
          <w:color w:val="000000" w:themeColor="text1"/>
          <w:sz w:val="26"/>
          <w:szCs w:val="26"/>
        </w:rPr>
        <w:t xml:space="preserve"> </w:t>
      </w:r>
    </w:p>
    <w:p w:rsidR="00594EA1" w:rsidRPr="00AA244E" w:rsidRDefault="00594EA1" w:rsidP="00594EA1">
      <w:pPr>
        <w:spacing w:after="0" w:line="240" w:lineRule="auto"/>
        <w:ind w:firstLine="720"/>
        <w:jc w:val="both"/>
        <w:rPr>
          <w:rFonts w:ascii="Times New Roman" w:eastAsia="Times New Roman" w:hAnsi="Times New Roman" w:cs="Times New Roman"/>
          <w:color w:val="000000" w:themeColor="text1"/>
          <w:sz w:val="26"/>
          <w:szCs w:val="26"/>
        </w:rPr>
      </w:pPr>
      <w:r w:rsidRPr="00AA244E">
        <w:rPr>
          <w:rFonts w:ascii="Times New Roman" w:eastAsia="Times New Roman" w:hAnsi="Times New Roman" w:cs="Times New Roman"/>
          <w:color w:val="000000" w:themeColor="text1"/>
          <w:sz w:val="26"/>
          <w:szCs w:val="26"/>
        </w:rPr>
        <w:t xml:space="preserve">Таким образом, по сравнению с аналогичным периодом прошлого года наблюдается повышение общих показателей аварийности с участием детей, а также тяжести последствий. </w:t>
      </w:r>
    </w:p>
    <w:p w:rsidR="00594EA1" w:rsidRPr="00594EA1"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Default="00594EA1" w:rsidP="00594EA1">
      <w:pPr>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t xml:space="preserve">Рис. </w:t>
      </w:r>
      <w:r w:rsidR="00A629D2">
        <w:rPr>
          <w:rFonts w:ascii="Times New Roman" w:eastAsia="Times New Roman" w:hAnsi="Times New Roman" w:cs="Times New Roman"/>
          <w:i/>
          <w:noProof/>
          <w:sz w:val="24"/>
          <w:szCs w:val="24"/>
        </w:rPr>
        <w:t>8</w:t>
      </w:r>
      <w:r w:rsidRPr="00594EA1">
        <w:rPr>
          <w:rFonts w:ascii="Times New Roman" w:eastAsia="Times New Roman" w:hAnsi="Times New Roman" w:cs="Times New Roman"/>
          <w:i/>
          <w:noProof/>
          <w:sz w:val="24"/>
          <w:szCs w:val="24"/>
        </w:rPr>
        <w:t xml:space="preserve">. Общие показатели аварийности с участием несовершеннолетних в возрасте до 18 лет за </w:t>
      </w:r>
      <w:r w:rsidR="00F34E72">
        <w:rPr>
          <w:rFonts w:ascii="Times New Roman" w:eastAsia="Times New Roman" w:hAnsi="Times New Roman" w:cs="Times New Roman"/>
          <w:i/>
          <w:noProof/>
          <w:sz w:val="24"/>
          <w:szCs w:val="24"/>
        </w:rPr>
        <w:t>2</w:t>
      </w:r>
      <w:r w:rsidRPr="00594EA1">
        <w:rPr>
          <w:rFonts w:ascii="Times New Roman" w:eastAsia="Times New Roman" w:hAnsi="Times New Roman" w:cs="Times New Roman"/>
          <w:i/>
          <w:noProof/>
          <w:sz w:val="24"/>
          <w:szCs w:val="24"/>
        </w:rPr>
        <w:t xml:space="preserve"> месяц</w:t>
      </w:r>
      <w:r w:rsidR="00F34E72">
        <w:rPr>
          <w:rFonts w:ascii="Times New Roman" w:eastAsia="Times New Roman" w:hAnsi="Times New Roman" w:cs="Times New Roman"/>
          <w:i/>
          <w:noProof/>
          <w:sz w:val="24"/>
          <w:szCs w:val="24"/>
        </w:rPr>
        <w:t>а</w:t>
      </w:r>
      <w:r w:rsidRPr="00594EA1">
        <w:rPr>
          <w:rFonts w:ascii="Times New Roman" w:eastAsia="Times New Roman" w:hAnsi="Times New Roman" w:cs="Times New Roman"/>
          <w:i/>
          <w:noProof/>
          <w:sz w:val="24"/>
          <w:szCs w:val="24"/>
        </w:rPr>
        <w:t xml:space="preserve"> 2020 г.</w:t>
      </w:r>
    </w:p>
    <w:p w:rsidR="00CA2C3E" w:rsidRPr="00594EA1" w:rsidRDefault="00CA2C3E" w:rsidP="00594EA1">
      <w:pPr>
        <w:spacing w:after="0" w:line="240" w:lineRule="auto"/>
        <w:ind w:firstLine="720"/>
        <w:jc w:val="center"/>
        <w:rPr>
          <w:rFonts w:ascii="Times New Roman" w:eastAsia="Times New Roman" w:hAnsi="Times New Roman" w:cs="Times New Roman"/>
          <w:i/>
          <w:noProof/>
          <w:sz w:val="24"/>
          <w:szCs w:val="24"/>
        </w:rPr>
      </w:pPr>
    </w:p>
    <w:p w:rsidR="00CA2C3E" w:rsidRDefault="00CA2C3E" w:rsidP="00E571F4">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B461FDE" wp14:editId="7C416C93">
            <wp:extent cx="4480560" cy="2250831"/>
            <wp:effectExtent l="0" t="0" r="1524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29D2" w:rsidRPr="00594EA1" w:rsidRDefault="00A629D2" w:rsidP="00E571F4">
      <w:pPr>
        <w:spacing w:after="0" w:line="240" w:lineRule="auto"/>
        <w:ind w:firstLine="720"/>
        <w:jc w:val="center"/>
        <w:rPr>
          <w:rFonts w:ascii="Times New Roman" w:eastAsia="Times New Roman" w:hAnsi="Times New Roman" w:cs="Times New Roman"/>
          <w:noProof/>
          <w:sz w:val="24"/>
          <w:szCs w:val="24"/>
        </w:rPr>
      </w:pPr>
    </w:p>
    <w:p w:rsidR="00594EA1" w:rsidRPr="00594EA1" w:rsidRDefault="00CA2C3E" w:rsidP="00594EA1">
      <w:pPr>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Рис.</w:t>
      </w:r>
      <w:r w:rsidR="00A629D2">
        <w:rPr>
          <w:rFonts w:ascii="Times New Roman" w:eastAsia="Times New Roman" w:hAnsi="Times New Roman" w:cs="Times New Roman"/>
          <w:i/>
          <w:noProof/>
          <w:sz w:val="24"/>
          <w:szCs w:val="24"/>
        </w:rPr>
        <w:t>9</w:t>
      </w:r>
      <w:r>
        <w:rPr>
          <w:rFonts w:ascii="Times New Roman" w:eastAsia="Times New Roman" w:hAnsi="Times New Roman" w:cs="Times New Roman"/>
          <w:i/>
          <w:noProof/>
          <w:sz w:val="24"/>
          <w:szCs w:val="24"/>
        </w:rPr>
        <w:t>. Ди</w:t>
      </w:r>
      <w:r w:rsidR="00594EA1" w:rsidRPr="00594EA1">
        <w:rPr>
          <w:rFonts w:ascii="Times New Roman" w:eastAsia="Times New Roman" w:hAnsi="Times New Roman" w:cs="Times New Roman"/>
          <w:i/>
          <w:noProof/>
          <w:sz w:val="24"/>
          <w:szCs w:val="24"/>
        </w:rPr>
        <w:t xml:space="preserve">намика ДТП  с участием детей в возрасте до 18 лет по месяцам. </w:t>
      </w:r>
    </w:p>
    <w:p w:rsidR="00594EA1" w:rsidRPr="00594EA1" w:rsidRDefault="00A629D2" w:rsidP="00594EA1">
      <w:pPr>
        <w:spacing w:after="0" w:line="240" w:lineRule="auto"/>
        <w:ind w:firstLine="720"/>
        <w:jc w:val="center"/>
        <w:rPr>
          <w:rFonts w:ascii="Times New Roman" w:eastAsia="Times New Roman" w:hAnsi="Times New Roman" w:cs="Times New Roman"/>
          <w:i/>
          <w:noProof/>
          <w:color w:val="FF0000"/>
          <w:sz w:val="24"/>
          <w:szCs w:val="24"/>
        </w:rPr>
      </w:pPr>
      <w:r>
        <w:rPr>
          <w:rFonts w:ascii="Times New Roman" w:eastAsia="Times New Roman" w:hAnsi="Times New Roman" w:cs="Times New Roman"/>
          <w:i/>
          <w:noProof/>
          <w:color w:val="FF0000"/>
          <w:sz w:val="24"/>
          <w:szCs w:val="24"/>
        </w:rPr>
        <w:t xml:space="preserve">   </w:t>
      </w:r>
    </w:p>
    <w:p w:rsidR="00594EA1" w:rsidRPr="00594EA1" w:rsidRDefault="00A629D2" w:rsidP="00856D3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CA2C3E">
        <w:rPr>
          <w:rFonts w:ascii="Times New Roman" w:eastAsia="Times New Roman" w:hAnsi="Times New Roman" w:cs="Times New Roman"/>
          <w:noProof/>
          <w:sz w:val="24"/>
          <w:szCs w:val="24"/>
        </w:rPr>
        <w:drawing>
          <wp:inline distT="0" distB="0" distL="0" distR="0">
            <wp:extent cx="4487594" cy="2314135"/>
            <wp:effectExtent l="0" t="0" r="27305"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4EA1" w:rsidRPr="00594EA1" w:rsidRDefault="00594EA1" w:rsidP="00E571F4">
      <w:pPr>
        <w:spacing w:after="0" w:line="240" w:lineRule="auto"/>
        <w:rPr>
          <w:rFonts w:ascii="Times New Roman" w:eastAsia="Times New Roman" w:hAnsi="Times New Roman" w:cs="Times New Roman"/>
          <w:noProof/>
          <w:sz w:val="24"/>
          <w:szCs w:val="24"/>
        </w:rPr>
      </w:pPr>
    </w:p>
    <w:p w:rsidR="00E571F4" w:rsidRDefault="00E571F4" w:rsidP="00594EA1">
      <w:pPr>
        <w:spacing w:after="0" w:line="240" w:lineRule="auto"/>
        <w:ind w:firstLine="720"/>
        <w:jc w:val="center"/>
        <w:rPr>
          <w:rFonts w:ascii="Times New Roman" w:eastAsia="Times New Roman" w:hAnsi="Times New Roman" w:cs="Times New Roman"/>
          <w:i/>
          <w:noProof/>
          <w:sz w:val="24"/>
          <w:szCs w:val="24"/>
        </w:rPr>
      </w:pPr>
    </w:p>
    <w:p w:rsidR="00594EA1" w:rsidRDefault="00594EA1" w:rsidP="00594EA1">
      <w:pPr>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t xml:space="preserve">Рис. </w:t>
      </w:r>
      <w:r w:rsidR="00A629D2">
        <w:rPr>
          <w:rFonts w:ascii="Times New Roman" w:eastAsia="Times New Roman" w:hAnsi="Times New Roman" w:cs="Times New Roman"/>
          <w:i/>
          <w:noProof/>
          <w:sz w:val="24"/>
          <w:szCs w:val="24"/>
        </w:rPr>
        <w:t>10</w:t>
      </w:r>
      <w:r w:rsidRPr="00594EA1">
        <w:rPr>
          <w:rFonts w:ascii="Times New Roman" w:eastAsia="Times New Roman" w:hAnsi="Times New Roman" w:cs="Times New Roman"/>
          <w:i/>
          <w:noProof/>
          <w:sz w:val="24"/>
          <w:szCs w:val="24"/>
        </w:rPr>
        <w:t>. Динамика ДТП с участием детей в возрасте до 18 лет по сравнению с аналогичным периодом прошлого года.</w:t>
      </w:r>
    </w:p>
    <w:p w:rsidR="0049705D" w:rsidRDefault="0049705D" w:rsidP="00594EA1">
      <w:pPr>
        <w:spacing w:after="0" w:line="240" w:lineRule="auto"/>
        <w:ind w:firstLine="720"/>
        <w:jc w:val="center"/>
        <w:rPr>
          <w:rFonts w:ascii="Times New Roman" w:eastAsia="Times New Roman" w:hAnsi="Times New Roman" w:cs="Times New Roman"/>
          <w:i/>
          <w:noProof/>
          <w:sz w:val="24"/>
          <w:szCs w:val="24"/>
        </w:rPr>
      </w:pPr>
    </w:p>
    <w:p w:rsidR="0049705D" w:rsidRPr="00594EA1" w:rsidRDefault="0049705D" w:rsidP="00E571F4">
      <w:pPr>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689FAFF2" wp14:editId="512DC236">
            <wp:extent cx="4813160" cy="3014505"/>
            <wp:effectExtent l="0" t="0" r="26035"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4EA1" w:rsidRPr="00594EA1" w:rsidRDefault="00594EA1" w:rsidP="00856D3B">
      <w:pPr>
        <w:spacing w:after="0" w:line="240" w:lineRule="auto"/>
        <w:rPr>
          <w:rFonts w:ascii="Times New Roman" w:eastAsia="Times New Roman" w:hAnsi="Times New Roman" w:cs="Times New Roman"/>
          <w:noProof/>
          <w:sz w:val="24"/>
          <w:szCs w:val="24"/>
        </w:rPr>
      </w:pPr>
    </w:p>
    <w:p w:rsidR="00594EA1" w:rsidRPr="00594EA1" w:rsidRDefault="00E03676"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Пешеходы, </w:t>
      </w:r>
      <w:r w:rsidR="00594EA1" w:rsidRPr="00594EA1">
        <w:rPr>
          <w:rFonts w:ascii="Times New Roman" w:eastAsia="Times New Roman" w:hAnsi="Times New Roman" w:cs="Times New Roman"/>
          <w:b/>
          <w:sz w:val="26"/>
          <w:szCs w:val="26"/>
        </w:rPr>
        <w:t xml:space="preserve">пассажиры </w:t>
      </w:r>
      <w:r>
        <w:rPr>
          <w:rFonts w:ascii="Times New Roman" w:eastAsia="Times New Roman" w:hAnsi="Times New Roman" w:cs="Times New Roman"/>
          <w:b/>
          <w:sz w:val="26"/>
          <w:szCs w:val="26"/>
        </w:rPr>
        <w:t xml:space="preserve">и водители </w:t>
      </w:r>
      <w:r w:rsidR="00594EA1" w:rsidRPr="00594EA1">
        <w:rPr>
          <w:rFonts w:ascii="Times New Roman" w:eastAsia="Times New Roman" w:hAnsi="Times New Roman" w:cs="Times New Roman"/>
          <w:b/>
          <w:sz w:val="26"/>
          <w:szCs w:val="26"/>
        </w:rPr>
        <w:t>до 18 лет.</w:t>
      </w:r>
    </w:p>
    <w:p w:rsidR="00594EA1" w:rsidRPr="00594EA1" w:rsidRDefault="00594EA1" w:rsidP="00594EA1">
      <w:pPr>
        <w:autoSpaceDE w:val="0"/>
        <w:autoSpaceDN w:val="0"/>
        <w:adjustRightInd w:val="0"/>
        <w:spacing w:after="0" w:line="240" w:lineRule="auto"/>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Исходя из распределения ДТП с участием несовершеннолетних в возрасте </w:t>
      </w:r>
      <w:r w:rsidRPr="00382817">
        <w:rPr>
          <w:rFonts w:ascii="Times New Roman" w:eastAsia="Times New Roman" w:hAnsi="Times New Roman" w:cs="Times New Roman"/>
          <w:b/>
          <w:sz w:val="26"/>
          <w:szCs w:val="26"/>
        </w:rPr>
        <w:t>до 18 лет</w:t>
      </w:r>
      <w:r w:rsidRPr="00594EA1">
        <w:rPr>
          <w:rFonts w:ascii="Times New Roman" w:eastAsia="Times New Roman" w:hAnsi="Times New Roman" w:cs="Times New Roman"/>
          <w:sz w:val="26"/>
          <w:szCs w:val="26"/>
        </w:rPr>
        <w:t xml:space="preserve">, с участием </w:t>
      </w:r>
      <w:r w:rsidRPr="00382817">
        <w:rPr>
          <w:rFonts w:ascii="Times New Roman" w:eastAsia="Times New Roman" w:hAnsi="Times New Roman" w:cs="Times New Roman"/>
          <w:b/>
          <w:sz w:val="26"/>
          <w:szCs w:val="26"/>
        </w:rPr>
        <w:t>детей – пешеходов</w:t>
      </w:r>
      <w:r w:rsidRPr="00594EA1">
        <w:rPr>
          <w:rFonts w:ascii="Times New Roman" w:eastAsia="Times New Roman" w:hAnsi="Times New Roman" w:cs="Times New Roman"/>
          <w:sz w:val="26"/>
          <w:szCs w:val="26"/>
        </w:rPr>
        <w:t xml:space="preserve">  произошло – </w:t>
      </w:r>
      <w:r w:rsidR="00F37C15" w:rsidRPr="00382817">
        <w:rPr>
          <w:rFonts w:ascii="Times New Roman" w:eastAsia="Times New Roman" w:hAnsi="Times New Roman" w:cs="Times New Roman"/>
          <w:b/>
          <w:sz w:val="26"/>
          <w:szCs w:val="26"/>
        </w:rPr>
        <w:t>15</w:t>
      </w:r>
      <w:r w:rsidR="00023DFB" w:rsidRPr="00382817">
        <w:rPr>
          <w:rFonts w:ascii="Times New Roman" w:eastAsia="Times New Roman" w:hAnsi="Times New Roman" w:cs="Times New Roman"/>
          <w:b/>
          <w:sz w:val="26"/>
          <w:szCs w:val="26"/>
        </w:rPr>
        <w:t xml:space="preserve"> ДТП</w:t>
      </w:r>
      <w:r w:rsidR="00023DFB">
        <w:rPr>
          <w:rFonts w:ascii="Times New Roman" w:eastAsia="Times New Roman" w:hAnsi="Times New Roman" w:cs="Times New Roman"/>
          <w:sz w:val="26"/>
          <w:szCs w:val="26"/>
        </w:rPr>
        <w:t xml:space="preserve"> (АППГ   +</w:t>
      </w:r>
      <w:r w:rsidR="00F37C15">
        <w:rPr>
          <w:rFonts w:ascii="Times New Roman" w:eastAsia="Times New Roman" w:hAnsi="Times New Roman" w:cs="Times New Roman"/>
          <w:sz w:val="26"/>
          <w:szCs w:val="26"/>
        </w:rPr>
        <w:t>150</w:t>
      </w:r>
      <w:r w:rsidRPr="00594EA1">
        <w:rPr>
          <w:rFonts w:ascii="Times New Roman" w:eastAsia="Times New Roman" w:hAnsi="Times New Roman" w:cs="Times New Roman"/>
          <w:sz w:val="26"/>
          <w:szCs w:val="26"/>
        </w:rPr>
        <w:t xml:space="preserve">%), что составляет </w:t>
      </w:r>
      <w:r w:rsidR="008835F1">
        <w:rPr>
          <w:rFonts w:ascii="Times New Roman" w:eastAsia="Times New Roman" w:hAnsi="Times New Roman" w:cs="Times New Roman"/>
          <w:sz w:val="26"/>
          <w:szCs w:val="26"/>
        </w:rPr>
        <w:t>53,5</w:t>
      </w:r>
      <w:r w:rsidRPr="00594EA1">
        <w:rPr>
          <w:rFonts w:ascii="Times New Roman" w:eastAsia="Times New Roman" w:hAnsi="Times New Roman" w:cs="Times New Roman"/>
          <w:sz w:val="26"/>
          <w:szCs w:val="26"/>
        </w:rPr>
        <w:t xml:space="preserve">% от общего количества ДТП, произошедших на территории обслуживания с участием несовершеннолетних за </w:t>
      </w:r>
      <w:r w:rsidR="00F37C15">
        <w:rPr>
          <w:rFonts w:ascii="Times New Roman" w:eastAsia="Times New Roman" w:hAnsi="Times New Roman" w:cs="Times New Roman"/>
          <w:sz w:val="26"/>
          <w:szCs w:val="26"/>
        </w:rPr>
        <w:t>2</w:t>
      </w:r>
      <w:r w:rsidR="00023DFB">
        <w:rPr>
          <w:rFonts w:ascii="Times New Roman" w:eastAsia="Times New Roman" w:hAnsi="Times New Roman" w:cs="Times New Roman"/>
          <w:sz w:val="26"/>
          <w:szCs w:val="26"/>
        </w:rPr>
        <w:t xml:space="preserve"> месяц</w:t>
      </w:r>
      <w:r w:rsidR="00F37C15">
        <w:rPr>
          <w:rFonts w:ascii="Times New Roman" w:eastAsia="Times New Roman" w:hAnsi="Times New Roman" w:cs="Times New Roman"/>
          <w:sz w:val="26"/>
          <w:szCs w:val="26"/>
        </w:rPr>
        <w:t>а</w:t>
      </w:r>
      <w:r w:rsidRPr="00594EA1">
        <w:rPr>
          <w:rFonts w:ascii="Times New Roman" w:eastAsia="Times New Roman" w:hAnsi="Times New Roman" w:cs="Times New Roman"/>
          <w:sz w:val="26"/>
          <w:szCs w:val="26"/>
        </w:rPr>
        <w:t xml:space="preserve"> 20</w:t>
      </w:r>
      <w:r w:rsidR="00607BEC">
        <w:rPr>
          <w:rFonts w:ascii="Times New Roman" w:eastAsia="Times New Roman" w:hAnsi="Times New Roman" w:cs="Times New Roman"/>
          <w:sz w:val="26"/>
          <w:szCs w:val="26"/>
        </w:rPr>
        <w:t>20</w:t>
      </w:r>
      <w:r w:rsidRPr="00594EA1">
        <w:rPr>
          <w:rFonts w:ascii="Times New Roman" w:eastAsia="Times New Roman" w:hAnsi="Times New Roman" w:cs="Times New Roman"/>
          <w:sz w:val="26"/>
          <w:szCs w:val="26"/>
        </w:rPr>
        <w:t xml:space="preserve">  года, в которых погибших нет.</w:t>
      </w:r>
    </w:p>
    <w:p w:rsidR="00594EA1" w:rsidRDefault="00594EA1" w:rsidP="00B97AC8">
      <w:pPr>
        <w:autoSpaceDE w:val="0"/>
        <w:autoSpaceDN w:val="0"/>
        <w:adjustRightInd w:val="0"/>
        <w:spacing w:after="0" w:line="240" w:lineRule="auto"/>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С участием </w:t>
      </w:r>
      <w:r w:rsidRPr="00382817">
        <w:rPr>
          <w:rFonts w:ascii="Times New Roman" w:eastAsia="Times New Roman" w:hAnsi="Times New Roman" w:cs="Times New Roman"/>
          <w:b/>
          <w:sz w:val="26"/>
          <w:szCs w:val="26"/>
        </w:rPr>
        <w:t>пассажиров</w:t>
      </w:r>
      <w:r w:rsidRPr="00594EA1">
        <w:rPr>
          <w:rFonts w:ascii="Times New Roman" w:eastAsia="Times New Roman" w:hAnsi="Times New Roman" w:cs="Times New Roman"/>
          <w:sz w:val="26"/>
          <w:szCs w:val="26"/>
        </w:rPr>
        <w:t xml:space="preserve"> легкового транспорта произошло </w:t>
      </w:r>
      <w:r w:rsidR="008835F1" w:rsidRPr="00382817">
        <w:rPr>
          <w:rFonts w:ascii="Times New Roman" w:eastAsia="Times New Roman" w:hAnsi="Times New Roman" w:cs="Times New Roman"/>
          <w:b/>
          <w:sz w:val="26"/>
          <w:szCs w:val="26"/>
        </w:rPr>
        <w:t>1</w:t>
      </w:r>
      <w:r w:rsidR="002C78F5" w:rsidRPr="00382817">
        <w:rPr>
          <w:rFonts w:ascii="Times New Roman" w:eastAsia="Times New Roman" w:hAnsi="Times New Roman" w:cs="Times New Roman"/>
          <w:b/>
          <w:sz w:val="26"/>
          <w:szCs w:val="26"/>
        </w:rPr>
        <w:t>0 ДТП</w:t>
      </w:r>
      <w:r w:rsidR="002C78F5">
        <w:rPr>
          <w:rFonts w:ascii="Times New Roman" w:eastAsia="Times New Roman" w:hAnsi="Times New Roman" w:cs="Times New Roman"/>
          <w:sz w:val="26"/>
          <w:szCs w:val="26"/>
        </w:rPr>
        <w:t xml:space="preserve"> (АППГ  +11,1</w:t>
      </w:r>
      <w:r w:rsidRPr="00594EA1">
        <w:rPr>
          <w:rFonts w:ascii="Times New Roman" w:eastAsia="Times New Roman" w:hAnsi="Times New Roman" w:cs="Times New Roman"/>
          <w:sz w:val="26"/>
          <w:szCs w:val="26"/>
        </w:rPr>
        <w:t xml:space="preserve">%), в которых </w:t>
      </w:r>
      <w:r w:rsidR="002C78F5" w:rsidRPr="00382817">
        <w:rPr>
          <w:rFonts w:ascii="Times New Roman" w:eastAsia="Times New Roman" w:hAnsi="Times New Roman" w:cs="Times New Roman"/>
          <w:b/>
          <w:sz w:val="26"/>
          <w:szCs w:val="26"/>
        </w:rPr>
        <w:t>1</w:t>
      </w:r>
      <w:r w:rsidR="00DE3CA1" w:rsidRPr="00382817">
        <w:rPr>
          <w:rFonts w:ascii="Times New Roman" w:eastAsia="Times New Roman" w:hAnsi="Times New Roman" w:cs="Times New Roman"/>
          <w:b/>
          <w:sz w:val="26"/>
          <w:szCs w:val="26"/>
        </w:rPr>
        <w:t>5</w:t>
      </w:r>
      <w:r w:rsidR="00B941E5" w:rsidRPr="00382817">
        <w:rPr>
          <w:rFonts w:ascii="Times New Roman" w:eastAsia="Times New Roman" w:hAnsi="Times New Roman" w:cs="Times New Roman"/>
          <w:b/>
          <w:sz w:val="26"/>
          <w:szCs w:val="26"/>
        </w:rPr>
        <w:t xml:space="preserve"> детей</w:t>
      </w:r>
      <w:r w:rsidR="00B941E5">
        <w:rPr>
          <w:rFonts w:ascii="Times New Roman" w:eastAsia="Times New Roman" w:hAnsi="Times New Roman" w:cs="Times New Roman"/>
          <w:sz w:val="26"/>
          <w:szCs w:val="26"/>
        </w:rPr>
        <w:t xml:space="preserve"> (АППГ </w:t>
      </w:r>
      <w:r w:rsidR="002C78F5">
        <w:rPr>
          <w:rFonts w:ascii="Times New Roman" w:eastAsia="Times New Roman" w:hAnsi="Times New Roman" w:cs="Times New Roman"/>
          <w:sz w:val="26"/>
          <w:szCs w:val="26"/>
        </w:rPr>
        <w:t>+</w:t>
      </w:r>
      <w:r w:rsidR="00DE3CA1">
        <w:rPr>
          <w:rFonts w:ascii="Times New Roman" w:eastAsia="Times New Roman" w:hAnsi="Times New Roman" w:cs="Times New Roman"/>
          <w:sz w:val="26"/>
          <w:szCs w:val="26"/>
        </w:rPr>
        <w:t>36,3</w:t>
      </w:r>
      <w:r w:rsidRPr="00594EA1">
        <w:rPr>
          <w:rFonts w:ascii="Times New Roman" w:eastAsia="Times New Roman" w:hAnsi="Times New Roman" w:cs="Times New Roman"/>
          <w:sz w:val="26"/>
          <w:szCs w:val="26"/>
        </w:rPr>
        <w:t xml:space="preserve">%) получили ранения, погибших нет (АППГ </w:t>
      </w:r>
      <w:r w:rsidR="00023DFB">
        <w:rPr>
          <w:rFonts w:ascii="Times New Roman" w:eastAsia="Times New Roman" w:hAnsi="Times New Roman" w:cs="Times New Roman"/>
          <w:sz w:val="26"/>
          <w:szCs w:val="26"/>
        </w:rPr>
        <w:t>0</w:t>
      </w:r>
      <w:r w:rsidRPr="00594EA1">
        <w:rPr>
          <w:rFonts w:ascii="Times New Roman" w:eastAsia="Times New Roman" w:hAnsi="Times New Roman" w:cs="Times New Roman"/>
          <w:sz w:val="26"/>
          <w:szCs w:val="26"/>
        </w:rPr>
        <w:t xml:space="preserve">%). Среди несовершеннолетних пассажиров, получивших травмы </w:t>
      </w:r>
      <w:r w:rsidR="002C78F5">
        <w:rPr>
          <w:rFonts w:ascii="Times New Roman" w:eastAsia="Times New Roman" w:hAnsi="Times New Roman" w:cs="Times New Roman"/>
          <w:sz w:val="26"/>
          <w:szCs w:val="26"/>
        </w:rPr>
        <w:t xml:space="preserve">3 были пассажирами автобуса, </w:t>
      </w:r>
      <w:r w:rsidR="00AA244E">
        <w:rPr>
          <w:rFonts w:ascii="Times New Roman" w:eastAsia="Times New Roman" w:hAnsi="Times New Roman" w:cs="Times New Roman"/>
          <w:sz w:val="26"/>
          <w:szCs w:val="26"/>
        </w:rPr>
        <w:t>1 несовершеннолетний управлял автомобилем.</w:t>
      </w:r>
    </w:p>
    <w:p w:rsidR="00662D2B" w:rsidRPr="00B97AC8" w:rsidRDefault="00662D2B" w:rsidP="00B97AC8">
      <w:pPr>
        <w:autoSpaceDE w:val="0"/>
        <w:autoSpaceDN w:val="0"/>
        <w:adjustRightInd w:val="0"/>
        <w:spacing w:after="0" w:line="240" w:lineRule="auto"/>
        <w:jc w:val="both"/>
        <w:rPr>
          <w:rFonts w:ascii="Times New Roman" w:eastAsia="Times New Roman" w:hAnsi="Times New Roman" w:cs="Times New Roman"/>
          <w:sz w:val="26"/>
          <w:szCs w:val="26"/>
        </w:rPr>
      </w:pPr>
    </w:p>
    <w:p w:rsidR="00B941E5" w:rsidRDefault="00594EA1" w:rsidP="00E571F4">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594EA1">
        <w:rPr>
          <w:rFonts w:ascii="Times New Roman" w:eastAsia="Times New Roman" w:hAnsi="Times New Roman" w:cs="Times New Roman"/>
          <w:i/>
          <w:sz w:val="24"/>
          <w:szCs w:val="24"/>
        </w:rPr>
        <w:t>Рис.</w:t>
      </w:r>
      <w:r w:rsidR="00B97AC8">
        <w:rPr>
          <w:rFonts w:ascii="Times New Roman" w:eastAsia="Times New Roman" w:hAnsi="Times New Roman" w:cs="Times New Roman"/>
          <w:i/>
          <w:sz w:val="24"/>
          <w:szCs w:val="24"/>
        </w:rPr>
        <w:t>1</w:t>
      </w:r>
      <w:r w:rsidR="00A629D2">
        <w:rPr>
          <w:rFonts w:ascii="Times New Roman" w:eastAsia="Times New Roman" w:hAnsi="Times New Roman" w:cs="Times New Roman"/>
          <w:i/>
          <w:sz w:val="24"/>
          <w:szCs w:val="24"/>
        </w:rPr>
        <w:t>1</w:t>
      </w:r>
      <w:r w:rsidRPr="00594EA1">
        <w:rPr>
          <w:rFonts w:ascii="Times New Roman" w:eastAsia="Times New Roman" w:hAnsi="Times New Roman" w:cs="Times New Roman"/>
          <w:i/>
          <w:sz w:val="24"/>
          <w:szCs w:val="24"/>
        </w:rPr>
        <w:t>. Распределение по категориям.</w:t>
      </w:r>
    </w:p>
    <w:p w:rsidR="00E571F4" w:rsidRDefault="00E571F4" w:rsidP="00E571F4">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594EA1" w:rsidRDefault="00B941E5" w:rsidP="0065762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242320E8" wp14:editId="72B2197A">
            <wp:extent cx="4058530" cy="2750234"/>
            <wp:effectExtent l="0" t="0" r="18415" b="120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3CA1" w:rsidRDefault="00C012BB"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ДТП с несовершеннолетними пассажирами.</w:t>
      </w:r>
    </w:p>
    <w:p w:rsidR="00D46A82" w:rsidRDefault="00203F20" w:rsidP="00E571F4">
      <w:pPr>
        <w:autoSpaceDE w:val="0"/>
        <w:autoSpaceDN w:val="0"/>
        <w:adjustRightInd w:val="0"/>
        <w:spacing w:after="0" w:line="240" w:lineRule="auto"/>
        <w:ind w:firstLine="720"/>
        <w:jc w:val="both"/>
        <w:rPr>
          <w:rFonts w:ascii="Times New Roman" w:eastAsia="Times New Roman" w:hAnsi="Times New Roman" w:cs="Times New Roman"/>
          <w:i/>
          <w:sz w:val="26"/>
          <w:szCs w:val="26"/>
        </w:rPr>
      </w:pPr>
      <w:r w:rsidRPr="00203F20">
        <w:rPr>
          <w:rFonts w:ascii="Times New Roman" w:eastAsia="Times New Roman" w:hAnsi="Times New Roman" w:cs="Times New Roman"/>
          <w:sz w:val="26"/>
          <w:szCs w:val="26"/>
        </w:rPr>
        <w:t xml:space="preserve">Анализируя дорожно-транспортные происшествия с участием несовершеннолетних пассажиров, можно сделать вывод, что </w:t>
      </w:r>
      <w:r>
        <w:rPr>
          <w:rFonts w:ascii="Times New Roman" w:eastAsia="Times New Roman" w:hAnsi="Times New Roman" w:cs="Times New Roman"/>
          <w:sz w:val="26"/>
          <w:szCs w:val="26"/>
        </w:rPr>
        <w:t xml:space="preserve">за 2 месяца 2020 года </w:t>
      </w:r>
      <w:r w:rsidRPr="00203F20">
        <w:rPr>
          <w:rFonts w:ascii="Times New Roman" w:eastAsia="Times New Roman" w:hAnsi="Times New Roman" w:cs="Times New Roman"/>
          <w:sz w:val="26"/>
          <w:szCs w:val="26"/>
        </w:rPr>
        <w:t>произошло 1</w:t>
      </w:r>
      <w:r w:rsidR="006246DB">
        <w:rPr>
          <w:rFonts w:ascii="Times New Roman" w:eastAsia="Times New Roman" w:hAnsi="Times New Roman" w:cs="Times New Roman"/>
          <w:sz w:val="26"/>
          <w:szCs w:val="26"/>
        </w:rPr>
        <w:t>3</w:t>
      </w:r>
      <w:r w:rsidRPr="00203F20">
        <w:rPr>
          <w:rFonts w:ascii="Times New Roman" w:eastAsia="Times New Roman" w:hAnsi="Times New Roman" w:cs="Times New Roman"/>
          <w:sz w:val="26"/>
          <w:szCs w:val="26"/>
        </w:rPr>
        <w:t xml:space="preserve"> ДТП, в которых 1</w:t>
      </w:r>
      <w:r w:rsidR="006246DB">
        <w:rPr>
          <w:rFonts w:ascii="Times New Roman" w:eastAsia="Times New Roman" w:hAnsi="Times New Roman" w:cs="Times New Roman"/>
          <w:sz w:val="26"/>
          <w:szCs w:val="26"/>
        </w:rPr>
        <w:t xml:space="preserve">8 </w:t>
      </w:r>
      <w:r w:rsidRPr="00203F20">
        <w:rPr>
          <w:rFonts w:ascii="Times New Roman" w:eastAsia="Times New Roman" w:hAnsi="Times New Roman" w:cs="Times New Roman"/>
          <w:sz w:val="26"/>
          <w:szCs w:val="26"/>
        </w:rPr>
        <w:t xml:space="preserve"> детей получили травмы.</w:t>
      </w:r>
      <w:r>
        <w:rPr>
          <w:rFonts w:ascii="Times New Roman" w:eastAsia="Times New Roman" w:hAnsi="Times New Roman" w:cs="Times New Roman"/>
          <w:sz w:val="26"/>
          <w:szCs w:val="26"/>
        </w:rPr>
        <w:t xml:space="preserve"> В ходе анализа выяснилось, что </w:t>
      </w:r>
      <w:r w:rsidR="00D17145">
        <w:rPr>
          <w:rFonts w:ascii="Times New Roman" w:eastAsia="Times New Roman" w:hAnsi="Times New Roman" w:cs="Times New Roman"/>
          <w:sz w:val="26"/>
          <w:szCs w:val="26"/>
        </w:rPr>
        <w:t xml:space="preserve">в трех случаях несовершеннолетние перевозились с нарушениями правил перевозки детей. В первом случае, четырехлетний мальчик перевозился в бустере, во втором случае два мальчика пяти и шести лет, которые </w:t>
      </w:r>
      <w:proofErr w:type="gramStart"/>
      <w:r w:rsidR="00D17145">
        <w:rPr>
          <w:rFonts w:ascii="Times New Roman" w:eastAsia="Times New Roman" w:hAnsi="Times New Roman" w:cs="Times New Roman"/>
          <w:sz w:val="26"/>
          <w:szCs w:val="26"/>
        </w:rPr>
        <w:t>перевозились</w:t>
      </w:r>
      <w:proofErr w:type="gramEnd"/>
      <w:r w:rsidR="00D17145">
        <w:rPr>
          <w:rFonts w:ascii="Times New Roman" w:eastAsia="Times New Roman" w:hAnsi="Times New Roman" w:cs="Times New Roman"/>
          <w:sz w:val="26"/>
          <w:szCs w:val="26"/>
        </w:rPr>
        <w:t xml:space="preserve"> пристегнуты штатным ремнем безопасности. В обоих случаях, несовершеннолетние перевозились с нарушением правил перевозки, пристегнуты штатным ремнем или находились в бустере, который не соответствует весу и росту. В третьем случае, четырнадцатилетняя девочка ехала в автобусе, во время выхода на остановке, водитель совершил резкое движение, в результате чего пассажирка упала.</w:t>
      </w:r>
      <w:r w:rsidR="00D46A82">
        <w:rPr>
          <w:rFonts w:ascii="Times New Roman" w:eastAsia="Times New Roman" w:hAnsi="Times New Roman" w:cs="Times New Roman"/>
          <w:sz w:val="26"/>
          <w:szCs w:val="26"/>
        </w:rPr>
        <w:t xml:space="preserve"> </w:t>
      </w:r>
      <w:r w:rsidR="00D46A82" w:rsidRPr="00D46A82">
        <w:rPr>
          <w:rFonts w:ascii="Times New Roman" w:eastAsia="Times New Roman" w:hAnsi="Times New Roman" w:cs="Times New Roman"/>
          <w:i/>
          <w:sz w:val="26"/>
          <w:szCs w:val="26"/>
        </w:rPr>
        <w:t xml:space="preserve">(Рис. </w:t>
      </w:r>
      <w:r w:rsidR="00B97AC8">
        <w:rPr>
          <w:rFonts w:ascii="Times New Roman" w:eastAsia="Times New Roman" w:hAnsi="Times New Roman" w:cs="Times New Roman"/>
          <w:i/>
          <w:sz w:val="26"/>
          <w:szCs w:val="26"/>
        </w:rPr>
        <w:t>11</w:t>
      </w:r>
      <w:r w:rsidR="00D46A82" w:rsidRPr="00D46A82">
        <w:rPr>
          <w:rFonts w:ascii="Times New Roman" w:eastAsia="Times New Roman" w:hAnsi="Times New Roman" w:cs="Times New Roman"/>
          <w:i/>
          <w:sz w:val="26"/>
          <w:szCs w:val="26"/>
        </w:rPr>
        <w:t>)</w:t>
      </w:r>
    </w:p>
    <w:p w:rsidR="00E571F4" w:rsidRDefault="00E571F4" w:rsidP="00E571F4">
      <w:pPr>
        <w:autoSpaceDE w:val="0"/>
        <w:autoSpaceDN w:val="0"/>
        <w:adjustRightInd w:val="0"/>
        <w:spacing w:after="0" w:line="240" w:lineRule="auto"/>
        <w:ind w:firstLine="720"/>
        <w:jc w:val="both"/>
        <w:rPr>
          <w:rFonts w:ascii="Times New Roman" w:eastAsia="Times New Roman" w:hAnsi="Times New Roman" w:cs="Times New Roman"/>
          <w:i/>
          <w:sz w:val="26"/>
          <w:szCs w:val="26"/>
        </w:rPr>
      </w:pPr>
    </w:p>
    <w:p w:rsidR="00D46A82" w:rsidRDefault="00D46A82" w:rsidP="00D46A82">
      <w:pPr>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594EA1">
        <w:rPr>
          <w:rFonts w:ascii="Times New Roman" w:eastAsia="Times New Roman" w:hAnsi="Times New Roman" w:cs="Times New Roman"/>
          <w:i/>
          <w:sz w:val="24"/>
          <w:szCs w:val="24"/>
        </w:rPr>
        <w:t xml:space="preserve">Рис. </w:t>
      </w:r>
      <w:r w:rsidR="00A629D2">
        <w:rPr>
          <w:rFonts w:ascii="Times New Roman" w:eastAsia="Times New Roman" w:hAnsi="Times New Roman" w:cs="Times New Roman"/>
          <w:i/>
          <w:sz w:val="24"/>
          <w:szCs w:val="24"/>
        </w:rPr>
        <w:t>12</w:t>
      </w:r>
      <w:r w:rsidRPr="00594EA1">
        <w:rPr>
          <w:rFonts w:ascii="Times New Roman" w:eastAsia="Times New Roman" w:hAnsi="Times New Roman" w:cs="Times New Roman"/>
          <w:i/>
          <w:sz w:val="24"/>
          <w:szCs w:val="24"/>
        </w:rPr>
        <w:t>.</w:t>
      </w:r>
      <w:r w:rsidR="00E571F4">
        <w:rPr>
          <w:rFonts w:ascii="Times New Roman" w:eastAsia="Times New Roman" w:hAnsi="Times New Roman" w:cs="Times New Roman"/>
          <w:i/>
          <w:sz w:val="24"/>
          <w:szCs w:val="24"/>
        </w:rPr>
        <w:t xml:space="preserve"> </w:t>
      </w:r>
      <w:r w:rsidR="001479D1">
        <w:rPr>
          <w:rFonts w:ascii="Times New Roman" w:eastAsia="Times New Roman" w:hAnsi="Times New Roman" w:cs="Times New Roman"/>
          <w:i/>
          <w:sz w:val="24"/>
          <w:szCs w:val="24"/>
        </w:rPr>
        <w:t>Перевозка</w:t>
      </w:r>
      <w:r>
        <w:rPr>
          <w:rFonts w:ascii="Times New Roman" w:eastAsia="Times New Roman" w:hAnsi="Times New Roman" w:cs="Times New Roman"/>
          <w:i/>
          <w:sz w:val="24"/>
          <w:szCs w:val="24"/>
        </w:rPr>
        <w:t xml:space="preserve"> несовершеннолетних пассажиров.</w:t>
      </w:r>
    </w:p>
    <w:p w:rsidR="006246DB" w:rsidRDefault="006246DB" w:rsidP="00594EA1">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C4720A" w:rsidRPr="00E571F4" w:rsidRDefault="006246DB" w:rsidP="00E571F4">
      <w:pPr>
        <w:autoSpaceDE w:val="0"/>
        <w:autoSpaceDN w:val="0"/>
        <w:adjustRightInd w:val="0"/>
        <w:spacing w:after="0" w:line="240" w:lineRule="auto"/>
        <w:ind w:left="708" w:firstLine="7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173C6696" wp14:editId="03383E12">
            <wp:extent cx="4758813" cy="2536723"/>
            <wp:effectExtent l="0" t="0" r="22860" b="165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7AC8" w:rsidRDefault="00B97AC8"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594EA1" w:rsidRPr="002A61E2" w:rsidRDefault="00594EA1"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2A61E2">
        <w:rPr>
          <w:rFonts w:ascii="Times New Roman" w:eastAsia="Times New Roman" w:hAnsi="Times New Roman" w:cs="Times New Roman"/>
          <w:b/>
          <w:sz w:val="26"/>
          <w:szCs w:val="26"/>
        </w:rPr>
        <w:t>ДТП по вине несовершеннолетних.</w:t>
      </w:r>
    </w:p>
    <w:p w:rsidR="00594EA1" w:rsidRPr="002A61E2" w:rsidRDefault="00594EA1" w:rsidP="00594EA1">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479D1">
        <w:rPr>
          <w:rFonts w:ascii="Times New Roman" w:eastAsia="Times New Roman" w:hAnsi="Times New Roman" w:cs="Times New Roman"/>
          <w:sz w:val="26"/>
          <w:szCs w:val="26"/>
          <w:u w:val="single"/>
        </w:rPr>
        <w:t>По вине</w:t>
      </w:r>
      <w:r w:rsidRPr="002A61E2">
        <w:rPr>
          <w:rFonts w:ascii="Times New Roman" w:eastAsia="Times New Roman" w:hAnsi="Times New Roman" w:cs="Times New Roman"/>
          <w:sz w:val="26"/>
          <w:szCs w:val="26"/>
        </w:rPr>
        <w:t xml:space="preserve"> самих несовершеннолетних за </w:t>
      </w:r>
      <w:r w:rsidR="00DE3CA1">
        <w:rPr>
          <w:rFonts w:ascii="Times New Roman" w:eastAsia="Times New Roman" w:hAnsi="Times New Roman" w:cs="Times New Roman"/>
          <w:sz w:val="26"/>
          <w:szCs w:val="26"/>
        </w:rPr>
        <w:t>2</w:t>
      </w:r>
      <w:r w:rsidR="00657626" w:rsidRPr="002A61E2">
        <w:rPr>
          <w:rFonts w:ascii="Times New Roman" w:eastAsia="Times New Roman" w:hAnsi="Times New Roman" w:cs="Times New Roman"/>
          <w:sz w:val="26"/>
          <w:szCs w:val="26"/>
        </w:rPr>
        <w:t xml:space="preserve"> месяц</w:t>
      </w:r>
      <w:r w:rsidR="00DE3CA1">
        <w:rPr>
          <w:rFonts w:ascii="Times New Roman" w:eastAsia="Times New Roman" w:hAnsi="Times New Roman" w:cs="Times New Roman"/>
          <w:sz w:val="26"/>
          <w:szCs w:val="26"/>
        </w:rPr>
        <w:t xml:space="preserve">а </w:t>
      </w:r>
      <w:r w:rsidRPr="002A61E2">
        <w:rPr>
          <w:rFonts w:ascii="Times New Roman" w:eastAsia="Times New Roman" w:hAnsi="Times New Roman" w:cs="Times New Roman"/>
          <w:sz w:val="26"/>
          <w:szCs w:val="26"/>
        </w:rPr>
        <w:t>20</w:t>
      </w:r>
      <w:r w:rsidR="00657626" w:rsidRPr="002A61E2">
        <w:rPr>
          <w:rFonts w:ascii="Times New Roman" w:eastAsia="Times New Roman" w:hAnsi="Times New Roman" w:cs="Times New Roman"/>
          <w:sz w:val="26"/>
          <w:szCs w:val="26"/>
        </w:rPr>
        <w:t>20</w:t>
      </w:r>
      <w:r w:rsidR="00856D3B" w:rsidRPr="002A61E2">
        <w:rPr>
          <w:rFonts w:ascii="Times New Roman" w:eastAsia="Times New Roman" w:hAnsi="Times New Roman" w:cs="Times New Roman"/>
          <w:sz w:val="26"/>
          <w:szCs w:val="26"/>
        </w:rPr>
        <w:t xml:space="preserve"> года было зарегистрировано </w:t>
      </w:r>
      <w:r w:rsidR="001C0C79" w:rsidRPr="00382817">
        <w:rPr>
          <w:rFonts w:ascii="Times New Roman" w:eastAsia="Times New Roman" w:hAnsi="Times New Roman" w:cs="Times New Roman"/>
          <w:b/>
          <w:sz w:val="26"/>
          <w:szCs w:val="26"/>
          <w:u w:val="single"/>
        </w:rPr>
        <w:t xml:space="preserve">6 </w:t>
      </w:r>
      <w:r w:rsidRPr="00382817">
        <w:rPr>
          <w:rFonts w:ascii="Times New Roman" w:eastAsia="Times New Roman" w:hAnsi="Times New Roman" w:cs="Times New Roman"/>
          <w:b/>
          <w:sz w:val="26"/>
          <w:szCs w:val="26"/>
          <w:u w:val="single"/>
        </w:rPr>
        <w:t>ДТП</w:t>
      </w:r>
      <w:r w:rsidRPr="001479D1">
        <w:rPr>
          <w:rFonts w:ascii="Times New Roman" w:eastAsia="Times New Roman" w:hAnsi="Times New Roman" w:cs="Times New Roman"/>
          <w:sz w:val="26"/>
          <w:szCs w:val="26"/>
          <w:u w:val="single"/>
        </w:rPr>
        <w:t xml:space="preserve"> (АППГ </w:t>
      </w:r>
      <w:r w:rsidR="002A61E2" w:rsidRPr="001479D1">
        <w:rPr>
          <w:rFonts w:ascii="Times New Roman" w:eastAsia="Times New Roman" w:hAnsi="Times New Roman" w:cs="Times New Roman"/>
          <w:sz w:val="26"/>
          <w:szCs w:val="26"/>
          <w:u w:val="single"/>
        </w:rPr>
        <w:t>+</w:t>
      </w:r>
      <w:r w:rsidR="00DE3CA1" w:rsidRPr="001479D1">
        <w:rPr>
          <w:rFonts w:ascii="Times New Roman" w:eastAsia="Times New Roman" w:hAnsi="Times New Roman" w:cs="Times New Roman"/>
          <w:sz w:val="26"/>
          <w:szCs w:val="26"/>
          <w:u w:val="single"/>
        </w:rPr>
        <w:t>66,6</w:t>
      </w:r>
      <w:r w:rsidRPr="001479D1">
        <w:rPr>
          <w:rFonts w:ascii="Times New Roman" w:eastAsia="Times New Roman" w:hAnsi="Times New Roman" w:cs="Times New Roman"/>
          <w:sz w:val="26"/>
          <w:szCs w:val="26"/>
          <w:u w:val="single"/>
        </w:rPr>
        <w:t>%)</w:t>
      </w:r>
      <w:r w:rsidRPr="002A61E2">
        <w:rPr>
          <w:rFonts w:ascii="Times New Roman" w:eastAsia="Times New Roman" w:hAnsi="Times New Roman" w:cs="Times New Roman"/>
          <w:sz w:val="26"/>
          <w:szCs w:val="26"/>
        </w:rPr>
        <w:t xml:space="preserve">. </w:t>
      </w:r>
    </w:p>
    <w:p w:rsidR="00594EA1" w:rsidRPr="002A61E2" w:rsidRDefault="00594EA1" w:rsidP="00594EA1">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2A61E2">
        <w:rPr>
          <w:rFonts w:ascii="Times New Roman" w:eastAsia="Times New Roman" w:hAnsi="Times New Roman" w:cs="Times New Roman"/>
          <w:sz w:val="26"/>
          <w:szCs w:val="26"/>
        </w:rPr>
        <w:t xml:space="preserve">Данные аварийности с участием несовершеннолетних в </w:t>
      </w:r>
      <w:r w:rsidR="00DE3CA1">
        <w:rPr>
          <w:rFonts w:ascii="Times New Roman" w:eastAsia="Times New Roman" w:hAnsi="Times New Roman" w:cs="Times New Roman"/>
          <w:sz w:val="26"/>
          <w:szCs w:val="26"/>
        </w:rPr>
        <w:t>феврале</w:t>
      </w:r>
      <w:r w:rsidRPr="002A61E2">
        <w:rPr>
          <w:rFonts w:ascii="Times New Roman" w:eastAsia="Times New Roman" w:hAnsi="Times New Roman" w:cs="Times New Roman"/>
          <w:sz w:val="26"/>
          <w:szCs w:val="26"/>
        </w:rPr>
        <w:t xml:space="preserve"> 20</w:t>
      </w:r>
      <w:r w:rsidR="002A61E2" w:rsidRPr="002A61E2">
        <w:rPr>
          <w:rFonts w:ascii="Times New Roman" w:eastAsia="Times New Roman" w:hAnsi="Times New Roman" w:cs="Times New Roman"/>
          <w:sz w:val="26"/>
          <w:szCs w:val="26"/>
        </w:rPr>
        <w:t>20</w:t>
      </w:r>
      <w:r w:rsidRPr="002A61E2">
        <w:rPr>
          <w:rFonts w:ascii="Times New Roman" w:eastAsia="Times New Roman" w:hAnsi="Times New Roman" w:cs="Times New Roman"/>
          <w:sz w:val="26"/>
          <w:szCs w:val="26"/>
        </w:rPr>
        <w:t xml:space="preserve"> года показывают, что </w:t>
      </w:r>
      <w:r w:rsidR="00DE3CA1">
        <w:rPr>
          <w:rFonts w:ascii="Times New Roman" w:eastAsia="Times New Roman" w:hAnsi="Times New Roman" w:cs="Times New Roman"/>
          <w:sz w:val="26"/>
          <w:szCs w:val="26"/>
        </w:rPr>
        <w:t xml:space="preserve">2 из </w:t>
      </w:r>
      <w:r w:rsidR="00B911AF">
        <w:rPr>
          <w:rFonts w:ascii="Times New Roman" w:eastAsia="Times New Roman" w:hAnsi="Times New Roman" w:cs="Times New Roman"/>
          <w:sz w:val="26"/>
          <w:szCs w:val="26"/>
        </w:rPr>
        <w:t xml:space="preserve">6 </w:t>
      </w:r>
      <w:r w:rsidRPr="002A61E2">
        <w:rPr>
          <w:rFonts w:ascii="Times New Roman" w:eastAsia="Times New Roman" w:hAnsi="Times New Roman" w:cs="Times New Roman"/>
          <w:sz w:val="26"/>
          <w:szCs w:val="26"/>
        </w:rPr>
        <w:t>ДТП по собственной неосторожности произош</w:t>
      </w:r>
      <w:r w:rsidR="002A61E2" w:rsidRPr="002A61E2">
        <w:rPr>
          <w:rFonts w:ascii="Times New Roman" w:eastAsia="Times New Roman" w:hAnsi="Times New Roman" w:cs="Times New Roman"/>
          <w:sz w:val="26"/>
          <w:szCs w:val="26"/>
        </w:rPr>
        <w:t>ли с неорганизованными детьми. В одном случае, 6-летний мальчик возвращался с елочного комплекса и выполнил переход в неположе</w:t>
      </w:r>
      <w:r w:rsidR="001479D1">
        <w:rPr>
          <w:rFonts w:ascii="Times New Roman" w:eastAsia="Times New Roman" w:hAnsi="Times New Roman" w:cs="Times New Roman"/>
          <w:sz w:val="26"/>
          <w:szCs w:val="26"/>
        </w:rPr>
        <w:t>нном месте. Во втором же случае</w:t>
      </w:r>
      <w:r w:rsidR="002A61E2" w:rsidRPr="002A61E2">
        <w:rPr>
          <w:rFonts w:ascii="Times New Roman" w:eastAsia="Times New Roman" w:hAnsi="Times New Roman" w:cs="Times New Roman"/>
          <w:sz w:val="26"/>
          <w:szCs w:val="26"/>
        </w:rPr>
        <w:t xml:space="preserve"> 17-летний подросток, управляя грузовым автомобилем, при этом</w:t>
      </w:r>
      <w:r w:rsidR="001C0C79">
        <w:rPr>
          <w:rFonts w:ascii="Times New Roman" w:eastAsia="Times New Roman" w:hAnsi="Times New Roman" w:cs="Times New Roman"/>
          <w:sz w:val="26"/>
          <w:szCs w:val="26"/>
        </w:rPr>
        <w:t>,</w:t>
      </w:r>
      <w:r w:rsidR="002A61E2" w:rsidRPr="002A61E2">
        <w:rPr>
          <w:rFonts w:ascii="Times New Roman" w:eastAsia="Times New Roman" w:hAnsi="Times New Roman" w:cs="Times New Roman"/>
          <w:sz w:val="26"/>
          <w:szCs w:val="26"/>
        </w:rPr>
        <w:t xml:space="preserve"> не имея права управления, допустил столкновение с впереди стоящим маршрутным автобусом.</w:t>
      </w:r>
      <w:r w:rsidR="00DE3CA1">
        <w:rPr>
          <w:rFonts w:ascii="Times New Roman" w:eastAsia="Times New Roman" w:hAnsi="Times New Roman" w:cs="Times New Roman"/>
          <w:sz w:val="26"/>
          <w:szCs w:val="26"/>
        </w:rPr>
        <w:t xml:space="preserve"> В третьем случае ученица Красноярской Мариинской гимназии переходила дорогу в 12 метрах от регулируемого пешеходного перехода. В четвертом случае, ученик МБОУ СШ №32 </w:t>
      </w:r>
      <w:r w:rsidR="001C0C79">
        <w:rPr>
          <w:rFonts w:ascii="Times New Roman" w:eastAsia="Times New Roman" w:hAnsi="Times New Roman" w:cs="Times New Roman"/>
          <w:sz w:val="26"/>
          <w:szCs w:val="26"/>
        </w:rPr>
        <w:t>не доходя 50 метров до регулируемого пешеходного перехода, решил перейти проезжую часть. В пятом случае также ученик МБОУ СШ №6 совершил переход проезжей части в 7 метрах от регулируемого пешеходного перехода. В шестом случае ученица МБОУ СШ №23 двигалась по транспортному проезду и выбежала из-за припаркованного автомобиля и попала под проезжающий автомобиль.</w:t>
      </w:r>
    </w:p>
    <w:p w:rsidR="00594EA1" w:rsidRDefault="00594EA1" w:rsidP="00594EA1">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382817" w:rsidRDefault="00382817" w:rsidP="00594EA1">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382817" w:rsidRDefault="00382817" w:rsidP="00E571F4">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2A61E2" w:rsidRDefault="00594EA1" w:rsidP="00E571F4">
      <w:pPr>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594EA1">
        <w:rPr>
          <w:rFonts w:ascii="Times New Roman" w:eastAsia="Times New Roman" w:hAnsi="Times New Roman" w:cs="Times New Roman"/>
          <w:i/>
          <w:sz w:val="24"/>
          <w:szCs w:val="24"/>
        </w:rPr>
        <w:lastRenderedPageBreak/>
        <w:t xml:space="preserve">                Рис. </w:t>
      </w:r>
      <w:r w:rsidR="00711A98">
        <w:rPr>
          <w:rFonts w:ascii="Times New Roman" w:eastAsia="Times New Roman" w:hAnsi="Times New Roman" w:cs="Times New Roman"/>
          <w:i/>
          <w:sz w:val="24"/>
          <w:szCs w:val="24"/>
        </w:rPr>
        <w:t>1</w:t>
      </w:r>
      <w:r w:rsidR="00A629D2">
        <w:rPr>
          <w:rFonts w:ascii="Times New Roman" w:eastAsia="Times New Roman" w:hAnsi="Times New Roman" w:cs="Times New Roman"/>
          <w:i/>
          <w:sz w:val="24"/>
          <w:szCs w:val="24"/>
        </w:rPr>
        <w:t>3</w:t>
      </w:r>
      <w:r w:rsidRPr="00594EA1">
        <w:rPr>
          <w:rFonts w:ascii="Times New Roman" w:eastAsia="Times New Roman" w:hAnsi="Times New Roman" w:cs="Times New Roman"/>
          <w:i/>
          <w:sz w:val="24"/>
          <w:szCs w:val="24"/>
        </w:rPr>
        <w:t>. Количество ДТП, совершенных по вине несовершеннолетних.</w:t>
      </w:r>
    </w:p>
    <w:p w:rsidR="002A61E2" w:rsidRPr="00594EA1" w:rsidRDefault="002A61E2" w:rsidP="002A61E2">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594EA1" w:rsidRPr="00B97AC8" w:rsidRDefault="001479D1" w:rsidP="00B97AC8">
      <w:pPr>
        <w:autoSpaceDE w:val="0"/>
        <w:autoSpaceDN w:val="0"/>
        <w:adjustRightInd w:val="0"/>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0CBE797F" wp14:editId="0247AB85">
            <wp:extent cx="5368412" cy="2453149"/>
            <wp:effectExtent l="0" t="0" r="22860"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4EA1" w:rsidRPr="00594EA1" w:rsidRDefault="00594EA1" w:rsidP="00594EA1">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594EA1" w:rsidRPr="00594EA1" w:rsidRDefault="00594EA1" w:rsidP="00A629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Из распределения ДТП с участием несовершеннолетних до 18 лет по времени суток, очевидно, что самое пиковое время совершения ДТП – 07.00</w:t>
      </w:r>
      <w:r w:rsidR="005B03F8">
        <w:rPr>
          <w:rFonts w:ascii="Times New Roman" w:eastAsia="Times New Roman" w:hAnsi="Times New Roman" w:cs="Times New Roman"/>
          <w:sz w:val="26"/>
          <w:szCs w:val="26"/>
        </w:rPr>
        <w:t xml:space="preserve"> до 09.00 </w:t>
      </w:r>
      <w:r w:rsidRPr="00594EA1">
        <w:rPr>
          <w:rFonts w:ascii="Times New Roman" w:eastAsia="Times New Roman" w:hAnsi="Times New Roman" w:cs="Times New Roman"/>
          <w:sz w:val="26"/>
          <w:szCs w:val="26"/>
        </w:rPr>
        <w:t xml:space="preserve"> и период с 18.00 до </w:t>
      </w:r>
      <w:r w:rsidR="005B03F8">
        <w:rPr>
          <w:rFonts w:ascii="Times New Roman" w:eastAsia="Times New Roman" w:hAnsi="Times New Roman" w:cs="Times New Roman"/>
          <w:sz w:val="26"/>
          <w:szCs w:val="26"/>
        </w:rPr>
        <w:t>20</w:t>
      </w:r>
      <w:r w:rsidRPr="00594EA1">
        <w:rPr>
          <w:rFonts w:ascii="Times New Roman" w:eastAsia="Times New Roman" w:hAnsi="Times New Roman" w:cs="Times New Roman"/>
          <w:sz w:val="26"/>
          <w:szCs w:val="26"/>
        </w:rPr>
        <w:t xml:space="preserve">.00 </w:t>
      </w:r>
      <w:r w:rsidR="00A629D2">
        <w:rPr>
          <w:rFonts w:ascii="Times New Roman" w:eastAsia="Times New Roman" w:hAnsi="Times New Roman" w:cs="Times New Roman"/>
          <w:sz w:val="26"/>
          <w:szCs w:val="26"/>
        </w:rPr>
        <w:t xml:space="preserve">часов.  </w:t>
      </w:r>
    </w:p>
    <w:p w:rsidR="005B03F8" w:rsidRDefault="00594EA1" w:rsidP="00711A98">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594EA1">
        <w:rPr>
          <w:rFonts w:ascii="Times New Roman" w:eastAsia="Times New Roman" w:hAnsi="Times New Roman" w:cs="Times New Roman"/>
          <w:i/>
          <w:sz w:val="24"/>
          <w:szCs w:val="24"/>
        </w:rPr>
        <w:t>Рис.</w:t>
      </w:r>
      <w:r w:rsidR="00711A98">
        <w:rPr>
          <w:rFonts w:ascii="Times New Roman" w:eastAsia="Times New Roman" w:hAnsi="Times New Roman" w:cs="Times New Roman"/>
          <w:i/>
          <w:sz w:val="24"/>
          <w:szCs w:val="24"/>
        </w:rPr>
        <w:t>1</w:t>
      </w:r>
      <w:r w:rsidR="00A629D2">
        <w:rPr>
          <w:rFonts w:ascii="Times New Roman" w:eastAsia="Times New Roman" w:hAnsi="Times New Roman" w:cs="Times New Roman"/>
          <w:i/>
          <w:sz w:val="24"/>
          <w:szCs w:val="24"/>
        </w:rPr>
        <w:t>4</w:t>
      </w:r>
      <w:r w:rsidRPr="00594EA1">
        <w:rPr>
          <w:rFonts w:ascii="Times New Roman" w:eastAsia="Times New Roman" w:hAnsi="Times New Roman" w:cs="Times New Roman"/>
          <w:i/>
          <w:sz w:val="24"/>
          <w:szCs w:val="24"/>
        </w:rPr>
        <w:t>. Распределение ДТП с участием несовершеннолетних до 18 лет по времени суток.</w:t>
      </w:r>
    </w:p>
    <w:p w:rsidR="00D7286B" w:rsidRDefault="00D7286B" w:rsidP="00711A98">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5B03F8" w:rsidRDefault="005B03F8" w:rsidP="00711A98">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7A0CA90" wp14:editId="6E87FAB5">
            <wp:extent cx="5289755" cy="2718619"/>
            <wp:effectExtent l="0" t="0" r="25400" b="247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7286B" w:rsidRPr="00594EA1" w:rsidRDefault="00D7286B" w:rsidP="00711A98">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5B03F8" w:rsidRDefault="00594EA1" w:rsidP="00A629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Распределение числа пострадавших в дорожно-транспортных происшествиях детей по социальному положению происходит следующим образом: учащиеся школ  - </w:t>
      </w:r>
      <w:r w:rsidR="002642DE">
        <w:rPr>
          <w:rFonts w:ascii="Times New Roman" w:eastAsia="Times New Roman" w:hAnsi="Times New Roman" w:cs="Times New Roman"/>
          <w:sz w:val="26"/>
          <w:szCs w:val="26"/>
        </w:rPr>
        <w:t>20</w:t>
      </w:r>
      <w:r w:rsidRPr="00594EA1">
        <w:rPr>
          <w:rFonts w:ascii="Times New Roman" w:eastAsia="Times New Roman" w:hAnsi="Times New Roman" w:cs="Times New Roman"/>
          <w:sz w:val="26"/>
          <w:szCs w:val="26"/>
        </w:rPr>
        <w:t xml:space="preserve">, воспитанники детских садов – </w:t>
      </w:r>
      <w:r w:rsidR="002642DE">
        <w:rPr>
          <w:rFonts w:ascii="Times New Roman" w:eastAsia="Times New Roman" w:hAnsi="Times New Roman" w:cs="Times New Roman"/>
          <w:sz w:val="26"/>
          <w:szCs w:val="26"/>
        </w:rPr>
        <w:t>8</w:t>
      </w:r>
      <w:r w:rsidRPr="00594EA1">
        <w:rPr>
          <w:rFonts w:ascii="Times New Roman" w:eastAsia="Times New Roman" w:hAnsi="Times New Roman" w:cs="Times New Roman"/>
          <w:sz w:val="26"/>
          <w:szCs w:val="26"/>
        </w:rPr>
        <w:t xml:space="preserve">, учащиеся техникумов – </w:t>
      </w:r>
      <w:r w:rsidR="002642DE">
        <w:rPr>
          <w:rFonts w:ascii="Times New Roman" w:eastAsia="Times New Roman" w:hAnsi="Times New Roman" w:cs="Times New Roman"/>
          <w:sz w:val="26"/>
          <w:szCs w:val="26"/>
        </w:rPr>
        <w:t>2</w:t>
      </w:r>
      <w:r w:rsidRPr="00594EA1">
        <w:rPr>
          <w:rFonts w:ascii="Times New Roman" w:eastAsia="Times New Roman" w:hAnsi="Times New Roman" w:cs="Times New Roman"/>
          <w:sz w:val="26"/>
          <w:szCs w:val="26"/>
        </w:rPr>
        <w:t xml:space="preserve">, неорганизованные                            (неработающие) – </w:t>
      </w:r>
      <w:r w:rsidR="002642DE">
        <w:rPr>
          <w:rFonts w:ascii="Times New Roman" w:eastAsia="Times New Roman" w:hAnsi="Times New Roman" w:cs="Times New Roman"/>
          <w:sz w:val="26"/>
          <w:szCs w:val="26"/>
        </w:rPr>
        <w:t>4</w:t>
      </w:r>
      <w:r w:rsidR="005B03F8">
        <w:rPr>
          <w:rFonts w:ascii="Times New Roman" w:eastAsia="Times New Roman" w:hAnsi="Times New Roman" w:cs="Times New Roman"/>
          <w:sz w:val="26"/>
          <w:szCs w:val="26"/>
        </w:rPr>
        <w:t>.</w:t>
      </w:r>
    </w:p>
    <w:p w:rsidR="00D7286B" w:rsidRPr="00594EA1" w:rsidRDefault="00D7286B" w:rsidP="00A629D2">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A017AA" w:rsidRDefault="00A017AA"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A017AA" w:rsidRDefault="00A017AA"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A017AA" w:rsidRDefault="00A017AA"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A017AA" w:rsidRDefault="00A017AA"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A017AA" w:rsidRDefault="00A017AA"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A017AA" w:rsidRDefault="00A017AA"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A017AA" w:rsidRDefault="00A017AA"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594EA1" w:rsidRPr="00594EA1" w:rsidRDefault="00711A98"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Рис.1</w:t>
      </w:r>
      <w:r w:rsidR="00A629D2">
        <w:rPr>
          <w:rFonts w:ascii="Times New Roman" w:eastAsia="Times New Roman" w:hAnsi="Times New Roman" w:cs="Times New Roman"/>
          <w:i/>
          <w:sz w:val="24"/>
          <w:szCs w:val="24"/>
        </w:rPr>
        <w:t>5</w:t>
      </w:r>
      <w:r w:rsidR="00594EA1" w:rsidRPr="00594EA1">
        <w:rPr>
          <w:rFonts w:ascii="Times New Roman" w:eastAsia="Times New Roman" w:hAnsi="Times New Roman" w:cs="Times New Roman"/>
          <w:i/>
          <w:sz w:val="24"/>
          <w:szCs w:val="24"/>
        </w:rPr>
        <w:t>. Распределение по социальным группам.</w:t>
      </w:r>
    </w:p>
    <w:p w:rsidR="005B03F8" w:rsidRPr="00594EA1" w:rsidRDefault="005B03F8"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4852219" cy="3008671"/>
            <wp:effectExtent l="0" t="0" r="24765" b="203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4EA1" w:rsidRPr="00594EA1" w:rsidRDefault="00594EA1" w:rsidP="00711A98">
      <w:pPr>
        <w:autoSpaceDE w:val="0"/>
        <w:autoSpaceDN w:val="0"/>
        <w:adjustRightInd w:val="0"/>
        <w:spacing w:after="0" w:line="240" w:lineRule="auto"/>
        <w:rPr>
          <w:rFonts w:ascii="Times New Roman" w:eastAsia="Times New Roman" w:hAnsi="Times New Roman" w:cs="Times New Roman"/>
          <w:noProof/>
          <w:sz w:val="24"/>
          <w:szCs w:val="24"/>
        </w:rPr>
      </w:pPr>
    </w:p>
    <w:p w:rsidR="00594EA1" w:rsidRPr="00594EA1" w:rsidRDefault="00594EA1" w:rsidP="00594EA1">
      <w:pPr>
        <w:autoSpaceDE w:val="0"/>
        <w:autoSpaceDN w:val="0"/>
        <w:adjustRightInd w:val="0"/>
        <w:spacing w:after="0" w:line="240" w:lineRule="auto"/>
        <w:ind w:firstLine="720"/>
        <w:jc w:val="both"/>
        <w:rPr>
          <w:rFonts w:ascii="Times New Roman" w:eastAsia="Times New Roman" w:hAnsi="Times New Roman" w:cs="Times New Roman"/>
          <w:noProof/>
          <w:sz w:val="26"/>
          <w:szCs w:val="26"/>
        </w:rPr>
      </w:pPr>
      <w:r w:rsidRPr="00594EA1">
        <w:rPr>
          <w:rFonts w:ascii="Times New Roman" w:eastAsia="Times New Roman" w:hAnsi="Times New Roman" w:cs="Times New Roman"/>
          <w:noProof/>
          <w:sz w:val="26"/>
          <w:szCs w:val="26"/>
        </w:rPr>
        <w:t xml:space="preserve">Анализируя возрастные характеристики несовершеннолетних участников ДТП можно сделать вывод, что к группам риска относятся дети </w:t>
      </w:r>
      <w:r w:rsidR="00696818">
        <w:rPr>
          <w:rFonts w:ascii="Times New Roman" w:eastAsia="Times New Roman" w:hAnsi="Times New Roman" w:cs="Times New Roman"/>
          <w:noProof/>
          <w:sz w:val="26"/>
          <w:szCs w:val="26"/>
        </w:rPr>
        <w:t>5</w:t>
      </w:r>
      <w:r w:rsidRPr="00594EA1">
        <w:rPr>
          <w:rFonts w:ascii="Times New Roman" w:eastAsia="Times New Roman" w:hAnsi="Times New Roman" w:cs="Times New Roman"/>
          <w:noProof/>
          <w:sz w:val="26"/>
          <w:szCs w:val="26"/>
        </w:rPr>
        <w:t>, 15 и 1</w:t>
      </w:r>
      <w:r w:rsidR="00696818">
        <w:rPr>
          <w:rFonts w:ascii="Times New Roman" w:eastAsia="Times New Roman" w:hAnsi="Times New Roman" w:cs="Times New Roman"/>
          <w:noProof/>
          <w:sz w:val="26"/>
          <w:szCs w:val="26"/>
        </w:rPr>
        <w:t>7</w:t>
      </w:r>
      <w:r w:rsidRPr="00594EA1">
        <w:rPr>
          <w:rFonts w:ascii="Times New Roman" w:eastAsia="Times New Roman" w:hAnsi="Times New Roman" w:cs="Times New Roman"/>
          <w:noProof/>
          <w:sz w:val="26"/>
          <w:szCs w:val="26"/>
        </w:rPr>
        <w:t xml:space="preserve"> лет. </w:t>
      </w:r>
      <w:r w:rsidRPr="00594EA1">
        <w:rPr>
          <w:rFonts w:ascii="Times New Roman" w:eastAsia="Times New Roman" w:hAnsi="Times New Roman" w:cs="Times New Roman"/>
          <w:i/>
          <w:noProof/>
          <w:sz w:val="26"/>
          <w:szCs w:val="26"/>
        </w:rPr>
        <w:t xml:space="preserve">(Рис. </w:t>
      </w:r>
      <w:r w:rsidR="00711A98">
        <w:rPr>
          <w:rFonts w:ascii="Times New Roman" w:eastAsia="Times New Roman" w:hAnsi="Times New Roman" w:cs="Times New Roman"/>
          <w:i/>
          <w:noProof/>
          <w:sz w:val="26"/>
          <w:szCs w:val="26"/>
        </w:rPr>
        <w:t>15</w:t>
      </w:r>
      <w:r w:rsidRPr="00594EA1">
        <w:rPr>
          <w:rFonts w:ascii="Times New Roman" w:eastAsia="Times New Roman" w:hAnsi="Times New Roman" w:cs="Times New Roman"/>
          <w:i/>
          <w:noProof/>
          <w:sz w:val="26"/>
          <w:szCs w:val="26"/>
        </w:rPr>
        <w:t>).</w:t>
      </w:r>
    </w:p>
    <w:p w:rsidR="00594EA1" w:rsidRPr="00594EA1" w:rsidRDefault="00594EA1" w:rsidP="00594EA1">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594EA1" w:rsidRDefault="00594EA1" w:rsidP="00594EA1">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t xml:space="preserve">Рис. </w:t>
      </w:r>
      <w:r w:rsidR="00A629D2">
        <w:rPr>
          <w:rFonts w:ascii="Times New Roman" w:eastAsia="Times New Roman" w:hAnsi="Times New Roman" w:cs="Times New Roman"/>
          <w:i/>
          <w:noProof/>
          <w:sz w:val="24"/>
          <w:szCs w:val="24"/>
        </w:rPr>
        <w:t>16</w:t>
      </w:r>
      <w:r w:rsidRPr="00594EA1">
        <w:rPr>
          <w:rFonts w:ascii="Times New Roman" w:eastAsia="Times New Roman" w:hAnsi="Times New Roman" w:cs="Times New Roman"/>
          <w:i/>
          <w:noProof/>
          <w:sz w:val="24"/>
          <w:szCs w:val="24"/>
        </w:rPr>
        <w:t>. Возраст несовершеннолетних участников ДТП.</w:t>
      </w:r>
    </w:p>
    <w:p w:rsidR="002C203A" w:rsidRDefault="002C203A" w:rsidP="00594EA1">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p>
    <w:p w:rsidR="002C203A" w:rsidRPr="00594EA1" w:rsidRDefault="002C203A" w:rsidP="00594EA1">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06502382" wp14:editId="4B6EE75A">
            <wp:extent cx="4935794" cy="2826775"/>
            <wp:effectExtent l="0" t="0" r="17780" b="1206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4EA1" w:rsidRPr="00594EA1" w:rsidRDefault="00594EA1" w:rsidP="00711A98">
      <w:pPr>
        <w:autoSpaceDE w:val="0"/>
        <w:autoSpaceDN w:val="0"/>
        <w:adjustRightInd w:val="0"/>
        <w:spacing w:after="0" w:line="240" w:lineRule="auto"/>
        <w:ind w:right="-426"/>
        <w:jc w:val="both"/>
        <w:rPr>
          <w:rFonts w:ascii="Times New Roman" w:eastAsia="Times New Roman" w:hAnsi="Times New Roman" w:cs="Times New Roman"/>
          <w:noProof/>
          <w:sz w:val="24"/>
          <w:szCs w:val="24"/>
        </w:rPr>
      </w:pPr>
    </w:p>
    <w:p w:rsidR="00594EA1" w:rsidRDefault="00594EA1" w:rsidP="0083017C">
      <w:pPr>
        <w:autoSpaceDE w:val="0"/>
        <w:autoSpaceDN w:val="0"/>
        <w:adjustRightInd w:val="0"/>
        <w:spacing w:after="0" w:line="240" w:lineRule="auto"/>
        <w:ind w:firstLine="720"/>
        <w:jc w:val="both"/>
        <w:rPr>
          <w:rFonts w:ascii="Times New Roman" w:eastAsia="Times New Roman" w:hAnsi="Times New Roman" w:cs="Times New Roman"/>
          <w:noProof/>
          <w:color w:val="000000"/>
          <w:sz w:val="26"/>
          <w:szCs w:val="26"/>
        </w:rPr>
      </w:pPr>
      <w:r w:rsidRPr="00594EA1">
        <w:rPr>
          <w:rFonts w:ascii="Times New Roman" w:eastAsia="Times New Roman" w:hAnsi="Times New Roman" w:cs="Times New Roman"/>
          <w:noProof/>
          <w:color w:val="000000"/>
          <w:sz w:val="26"/>
          <w:szCs w:val="26"/>
        </w:rPr>
        <w:t xml:space="preserve">Исходя из распределения ДТП с участием несовершеннолетних за </w:t>
      </w:r>
      <w:r w:rsidR="0083017C">
        <w:rPr>
          <w:rFonts w:ascii="Times New Roman" w:eastAsia="Times New Roman" w:hAnsi="Times New Roman" w:cs="Times New Roman"/>
          <w:noProof/>
          <w:color w:val="000000"/>
          <w:sz w:val="26"/>
          <w:szCs w:val="26"/>
        </w:rPr>
        <w:t>2</w:t>
      </w:r>
      <w:r w:rsidR="00D47BE5">
        <w:rPr>
          <w:rFonts w:ascii="Times New Roman" w:eastAsia="Times New Roman" w:hAnsi="Times New Roman" w:cs="Times New Roman"/>
          <w:noProof/>
          <w:color w:val="000000"/>
          <w:sz w:val="26"/>
          <w:szCs w:val="26"/>
        </w:rPr>
        <w:t xml:space="preserve"> </w:t>
      </w:r>
      <w:r w:rsidRPr="00594EA1">
        <w:rPr>
          <w:rFonts w:ascii="Times New Roman" w:eastAsia="Times New Roman" w:hAnsi="Times New Roman" w:cs="Times New Roman"/>
          <w:noProof/>
          <w:color w:val="000000"/>
          <w:sz w:val="26"/>
          <w:szCs w:val="26"/>
        </w:rPr>
        <w:t>месяц</w:t>
      </w:r>
      <w:r w:rsidR="0083017C">
        <w:rPr>
          <w:rFonts w:ascii="Times New Roman" w:eastAsia="Times New Roman" w:hAnsi="Times New Roman" w:cs="Times New Roman"/>
          <w:noProof/>
          <w:color w:val="000000"/>
          <w:sz w:val="26"/>
          <w:szCs w:val="26"/>
        </w:rPr>
        <w:t>а</w:t>
      </w:r>
      <w:r w:rsidR="00D47BE5">
        <w:rPr>
          <w:rFonts w:ascii="Times New Roman" w:eastAsia="Times New Roman" w:hAnsi="Times New Roman" w:cs="Times New Roman"/>
          <w:noProof/>
          <w:color w:val="000000"/>
          <w:sz w:val="26"/>
          <w:szCs w:val="26"/>
        </w:rPr>
        <w:t xml:space="preserve"> 2020</w:t>
      </w:r>
      <w:r w:rsidRPr="00594EA1">
        <w:rPr>
          <w:rFonts w:ascii="Times New Roman" w:eastAsia="Times New Roman" w:hAnsi="Times New Roman" w:cs="Times New Roman"/>
          <w:noProof/>
          <w:color w:val="000000"/>
          <w:sz w:val="26"/>
          <w:szCs w:val="26"/>
        </w:rPr>
        <w:t xml:space="preserve"> года по дням недели, можно отметить, что максимальное число аварий произошло </w:t>
      </w:r>
      <w:r w:rsidRPr="00594EA1">
        <w:rPr>
          <w:rFonts w:ascii="Times New Roman" w:eastAsia="Times New Roman" w:hAnsi="Times New Roman" w:cs="Times New Roman"/>
          <w:noProof/>
          <w:sz w:val="26"/>
          <w:szCs w:val="26"/>
        </w:rPr>
        <w:t xml:space="preserve">в </w:t>
      </w:r>
      <w:r w:rsidR="0083017C">
        <w:rPr>
          <w:rFonts w:ascii="Times New Roman" w:eastAsia="Times New Roman" w:hAnsi="Times New Roman" w:cs="Times New Roman"/>
          <w:noProof/>
          <w:sz w:val="26"/>
          <w:szCs w:val="26"/>
          <w:u w:val="single"/>
        </w:rPr>
        <w:t>четверг</w:t>
      </w:r>
      <w:r w:rsidRPr="00594EA1">
        <w:rPr>
          <w:rFonts w:ascii="Times New Roman" w:eastAsia="Times New Roman" w:hAnsi="Times New Roman" w:cs="Times New Roman"/>
          <w:noProof/>
          <w:sz w:val="26"/>
          <w:szCs w:val="26"/>
        </w:rPr>
        <w:t>. Самым безаварийным днем недели дл</w:t>
      </w:r>
      <w:r w:rsidRPr="00594EA1">
        <w:rPr>
          <w:rFonts w:ascii="Times New Roman" w:eastAsia="Times New Roman" w:hAnsi="Times New Roman" w:cs="Times New Roman"/>
          <w:noProof/>
          <w:color w:val="000000"/>
          <w:sz w:val="26"/>
          <w:szCs w:val="26"/>
        </w:rPr>
        <w:t xml:space="preserve">я несовершеннолетних по итогам </w:t>
      </w:r>
      <w:r w:rsidR="00D47BE5">
        <w:rPr>
          <w:rFonts w:ascii="Times New Roman" w:eastAsia="Times New Roman" w:hAnsi="Times New Roman" w:cs="Times New Roman"/>
          <w:noProof/>
          <w:color w:val="000000"/>
          <w:sz w:val="26"/>
          <w:szCs w:val="26"/>
        </w:rPr>
        <w:t>одного</w:t>
      </w:r>
      <w:r w:rsidRPr="00594EA1">
        <w:rPr>
          <w:rFonts w:ascii="Times New Roman" w:eastAsia="Times New Roman" w:hAnsi="Times New Roman" w:cs="Times New Roman"/>
          <w:noProof/>
          <w:color w:val="000000"/>
          <w:sz w:val="26"/>
          <w:szCs w:val="26"/>
        </w:rPr>
        <w:t xml:space="preserve"> месяц</w:t>
      </w:r>
      <w:r w:rsidR="00D47BE5">
        <w:rPr>
          <w:rFonts w:ascii="Times New Roman" w:eastAsia="Times New Roman" w:hAnsi="Times New Roman" w:cs="Times New Roman"/>
          <w:noProof/>
          <w:color w:val="000000"/>
          <w:sz w:val="26"/>
          <w:szCs w:val="26"/>
        </w:rPr>
        <w:t>а</w:t>
      </w:r>
      <w:r w:rsidRPr="00594EA1">
        <w:rPr>
          <w:rFonts w:ascii="Times New Roman" w:eastAsia="Times New Roman" w:hAnsi="Times New Roman" w:cs="Times New Roman"/>
          <w:noProof/>
          <w:color w:val="000000"/>
          <w:sz w:val="26"/>
          <w:szCs w:val="26"/>
        </w:rPr>
        <w:t xml:space="preserve"> 20</w:t>
      </w:r>
      <w:r w:rsidR="00D47BE5">
        <w:rPr>
          <w:rFonts w:ascii="Times New Roman" w:eastAsia="Times New Roman" w:hAnsi="Times New Roman" w:cs="Times New Roman"/>
          <w:noProof/>
          <w:color w:val="000000"/>
          <w:sz w:val="26"/>
          <w:szCs w:val="26"/>
        </w:rPr>
        <w:t>20</w:t>
      </w:r>
      <w:r w:rsidRPr="00594EA1">
        <w:rPr>
          <w:rFonts w:ascii="Times New Roman" w:eastAsia="Times New Roman" w:hAnsi="Times New Roman" w:cs="Times New Roman"/>
          <w:noProof/>
          <w:color w:val="000000"/>
          <w:sz w:val="26"/>
          <w:szCs w:val="26"/>
        </w:rPr>
        <w:t xml:space="preserve"> года является </w:t>
      </w:r>
      <w:r w:rsidR="00D47BE5">
        <w:rPr>
          <w:rFonts w:ascii="Times New Roman" w:eastAsia="Times New Roman" w:hAnsi="Times New Roman" w:cs="Times New Roman"/>
          <w:noProof/>
          <w:color w:val="000000"/>
          <w:sz w:val="26"/>
          <w:szCs w:val="26"/>
          <w:u w:val="single"/>
        </w:rPr>
        <w:t>суббота</w:t>
      </w:r>
      <w:r w:rsidRPr="00594EA1">
        <w:rPr>
          <w:rFonts w:ascii="Times New Roman" w:eastAsia="Times New Roman" w:hAnsi="Times New Roman" w:cs="Times New Roman"/>
          <w:noProof/>
          <w:color w:val="000000"/>
          <w:sz w:val="26"/>
          <w:szCs w:val="26"/>
        </w:rPr>
        <w:t xml:space="preserve"> – время, когда дети проводят основную часть времени в кругу семьи и практически всегда находятся под присмотром взрослых.  </w:t>
      </w:r>
    </w:p>
    <w:p w:rsidR="00D46A82" w:rsidRDefault="00D46A82" w:rsidP="00D46A82">
      <w:pPr>
        <w:autoSpaceDE w:val="0"/>
        <w:autoSpaceDN w:val="0"/>
        <w:adjustRightInd w:val="0"/>
        <w:spacing w:after="0" w:line="240" w:lineRule="auto"/>
        <w:jc w:val="both"/>
        <w:rPr>
          <w:rFonts w:ascii="Times New Roman" w:eastAsia="Times New Roman" w:hAnsi="Times New Roman" w:cs="Times New Roman"/>
          <w:noProof/>
          <w:color w:val="000000"/>
          <w:sz w:val="26"/>
          <w:szCs w:val="26"/>
        </w:rPr>
      </w:pPr>
    </w:p>
    <w:p w:rsidR="00711A98" w:rsidRDefault="00711A98" w:rsidP="00D46A82">
      <w:pPr>
        <w:autoSpaceDE w:val="0"/>
        <w:autoSpaceDN w:val="0"/>
        <w:adjustRightInd w:val="0"/>
        <w:spacing w:after="0" w:line="240" w:lineRule="auto"/>
        <w:jc w:val="both"/>
        <w:rPr>
          <w:rFonts w:ascii="Times New Roman" w:eastAsia="Times New Roman" w:hAnsi="Times New Roman" w:cs="Times New Roman"/>
          <w:noProof/>
          <w:color w:val="000000"/>
          <w:sz w:val="26"/>
          <w:szCs w:val="26"/>
        </w:rPr>
      </w:pPr>
    </w:p>
    <w:p w:rsidR="00A017AA" w:rsidRDefault="00A017AA" w:rsidP="00D46A82">
      <w:pPr>
        <w:autoSpaceDE w:val="0"/>
        <w:autoSpaceDN w:val="0"/>
        <w:adjustRightInd w:val="0"/>
        <w:spacing w:after="0" w:line="240" w:lineRule="auto"/>
        <w:jc w:val="both"/>
        <w:rPr>
          <w:rFonts w:ascii="Times New Roman" w:eastAsia="Times New Roman" w:hAnsi="Times New Roman" w:cs="Times New Roman"/>
          <w:noProof/>
          <w:color w:val="000000"/>
          <w:sz w:val="26"/>
          <w:szCs w:val="26"/>
        </w:rPr>
      </w:pPr>
    </w:p>
    <w:p w:rsidR="00A017AA" w:rsidRPr="00594EA1" w:rsidRDefault="00A017AA" w:rsidP="00D46A82">
      <w:pPr>
        <w:autoSpaceDE w:val="0"/>
        <w:autoSpaceDN w:val="0"/>
        <w:adjustRightInd w:val="0"/>
        <w:spacing w:after="0" w:line="240" w:lineRule="auto"/>
        <w:jc w:val="both"/>
        <w:rPr>
          <w:rFonts w:ascii="Times New Roman" w:eastAsia="Times New Roman" w:hAnsi="Times New Roman" w:cs="Times New Roman"/>
          <w:noProof/>
          <w:color w:val="000000"/>
          <w:sz w:val="26"/>
          <w:szCs w:val="26"/>
        </w:rPr>
      </w:pPr>
    </w:p>
    <w:p w:rsidR="00594EA1" w:rsidRPr="00594EA1" w:rsidRDefault="00594EA1" w:rsidP="00594EA1">
      <w:pPr>
        <w:spacing w:after="0" w:line="240" w:lineRule="auto"/>
        <w:jc w:val="center"/>
        <w:rPr>
          <w:rFonts w:ascii="Times New Roman" w:eastAsia="Times New Roman" w:hAnsi="Times New Roman" w:cs="Times New Roman"/>
          <w:i/>
          <w:noProof/>
          <w:color w:val="000000"/>
          <w:sz w:val="24"/>
          <w:szCs w:val="24"/>
        </w:rPr>
      </w:pPr>
      <w:r w:rsidRPr="00594EA1">
        <w:rPr>
          <w:rFonts w:ascii="Times New Roman" w:eastAsia="Times New Roman" w:hAnsi="Times New Roman" w:cs="Times New Roman"/>
          <w:i/>
          <w:noProof/>
          <w:color w:val="000000"/>
          <w:sz w:val="24"/>
          <w:szCs w:val="24"/>
        </w:rPr>
        <w:t xml:space="preserve">Рис. </w:t>
      </w:r>
      <w:r w:rsidR="00D46A82">
        <w:rPr>
          <w:rFonts w:ascii="Times New Roman" w:eastAsia="Times New Roman" w:hAnsi="Times New Roman" w:cs="Times New Roman"/>
          <w:i/>
          <w:noProof/>
          <w:color w:val="000000"/>
          <w:sz w:val="24"/>
          <w:szCs w:val="24"/>
        </w:rPr>
        <w:t>1</w:t>
      </w:r>
      <w:r w:rsidR="00A629D2">
        <w:rPr>
          <w:rFonts w:ascii="Times New Roman" w:eastAsia="Times New Roman" w:hAnsi="Times New Roman" w:cs="Times New Roman"/>
          <w:i/>
          <w:noProof/>
          <w:color w:val="000000"/>
          <w:sz w:val="24"/>
          <w:szCs w:val="24"/>
        </w:rPr>
        <w:t>7</w:t>
      </w:r>
      <w:r w:rsidRPr="00594EA1">
        <w:rPr>
          <w:rFonts w:ascii="Times New Roman" w:eastAsia="Times New Roman" w:hAnsi="Times New Roman" w:cs="Times New Roman"/>
          <w:i/>
          <w:noProof/>
          <w:color w:val="000000"/>
          <w:sz w:val="24"/>
          <w:szCs w:val="24"/>
        </w:rPr>
        <w:t>. Количество ДТП по дням неделям с нарастанием.</w:t>
      </w:r>
    </w:p>
    <w:p w:rsidR="00D46A82" w:rsidRDefault="00D46A82" w:rsidP="00D46A82">
      <w:pPr>
        <w:autoSpaceDE w:val="0"/>
        <w:autoSpaceDN w:val="0"/>
        <w:adjustRightInd w:val="0"/>
        <w:spacing w:after="0" w:line="240" w:lineRule="auto"/>
        <w:rPr>
          <w:rFonts w:ascii="Times New Roman" w:eastAsia="Times New Roman" w:hAnsi="Times New Roman" w:cs="Times New Roman"/>
          <w:noProof/>
          <w:sz w:val="24"/>
          <w:szCs w:val="24"/>
        </w:rPr>
      </w:pPr>
    </w:p>
    <w:p w:rsidR="00594EA1" w:rsidRPr="00594EA1" w:rsidRDefault="00D47BE5" w:rsidP="00D47BE5">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34D85FC" wp14:editId="5019D7C2">
            <wp:extent cx="4513811" cy="2510443"/>
            <wp:effectExtent l="0" t="0" r="20320" b="234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4EA1" w:rsidRPr="00594EA1" w:rsidRDefault="00594EA1" w:rsidP="00594EA1">
      <w:pPr>
        <w:tabs>
          <w:tab w:val="left" w:pos="4664"/>
        </w:tabs>
        <w:autoSpaceDE w:val="0"/>
        <w:autoSpaceDN w:val="0"/>
        <w:adjustRightInd w:val="0"/>
        <w:spacing w:after="0" w:line="240" w:lineRule="auto"/>
        <w:ind w:firstLine="720"/>
        <w:rPr>
          <w:rFonts w:ascii="Times New Roman" w:eastAsia="Times New Roman" w:hAnsi="Times New Roman" w:cs="Times New Roman"/>
          <w:i/>
          <w:noProof/>
          <w:color w:val="000000"/>
          <w:sz w:val="26"/>
          <w:szCs w:val="26"/>
        </w:rPr>
      </w:pPr>
    </w:p>
    <w:p w:rsidR="004E2719" w:rsidRDefault="004E2719" w:rsidP="004E2719">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Образовательные учреждения.</w:t>
      </w:r>
    </w:p>
    <w:p w:rsidR="006D0CD2" w:rsidRDefault="004E27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4E2719">
        <w:rPr>
          <w:rFonts w:ascii="Times New Roman" w:eastAsia="Times New Roman" w:hAnsi="Times New Roman" w:cs="Times New Roman"/>
          <w:sz w:val="26"/>
          <w:szCs w:val="26"/>
        </w:rPr>
        <w:t xml:space="preserve">Анализируя принадлежность несовершеннолетних участников ДТП </w:t>
      </w:r>
      <w:r>
        <w:rPr>
          <w:rFonts w:ascii="Times New Roman" w:eastAsia="Times New Roman" w:hAnsi="Times New Roman" w:cs="Times New Roman"/>
          <w:sz w:val="26"/>
          <w:szCs w:val="26"/>
        </w:rPr>
        <w:t>к</w:t>
      </w:r>
      <w:r w:rsidRPr="004E2719">
        <w:rPr>
          <w:rFonts w:ascii="Times New Roman" w:eastAsia="Times New Roman" w:hAnsi="Times New Roman" w:cs="Times New Roman"/>
          <w:sz w:val="26"/>
          <w:szCs w:val="26"/>
        </w:rPr>
        <w:t xml:space="preserve"> общеобразовательным организациям, следует отметить учреждения, учащиеся которых стали участниками ДТП по собственной не</w:t>
      </w:r>
      <w:r w:rsidR="006D0CD2">
        <w:rPr>
          <w:rFonts w:ascii="Times New Roman" w:eastAsia="Times New Roman" w:hAnsi="Times New Roman" w:cs="Times New Roman"/>
          <w:sz w:val="26"/>
          <w:szCs w:val="26"/>
        </w:rPr>
        <w:t>осторожности с начала 2020 года</w:t>
      </w:r>
      <w:r w:rsidR="00E91981">
        <w:rPr>
          <w:rFonts w:ascii="Times New Roman" w:eastAsia="Times New Roman" w:hAnsi="Times New Roman" w:cs="Times New Roman"/>
          <w:sz w:val="26"/>
          <w:szCs w:val="26"/>
        </w:rPr>
        <w:t xml:space="preserve">, а также образовательные организации, в которых за 2 месяца </w:t>
      </w:r>
      <w:proofErr w:type="spellStart"/>
      <w:r w:rsidR="00E91981">
        <w:rPr>
          <w:rFonts w:ascii="Times New Roman" w:eastAsia="Times New Roman" w:hAnsi="Times New Roman" w:cs="Times New Roman"/>
          <w:sz w:val="26"/>
          <w:szCs w:val="26"/>
        </w:rPr>
        <w:t>т.г</w:t>
      </w:r>
      <w:proofErr w:type="spellEnd"/>
      <w:r w:rsidR="00E91981">
        <w:rPr>
          <w:rFonts w:ascii="Times New Roman" w:eastAsia="Times New Roman" w:hAnsi="Times New Roman" w:cs="Times New Roman"/>
          <w:sz w:val="26"/>
          <w:szCs w:val="26"/>
        </w:rPr>
        <w:t xml:space="preserve">. произошло 2 и более ДТП: </w:t>
      </w:r>
    </w:p>
    <w:p w:rsidR="004E2719" w:rsidRDefault="004E2719" w:rsidP="00D47BE5">
      <w:pPr>
        <w:autoSpaceDE w:val="0"/>
        <w:autoSpaceDN w:val="0"/>
        <w:adjustRightInd w:val="0"/>
        <w:spacing w:after="0" w:line="240" w:lineRule="auto"/>
        <w:jc w:val="both"/>
        <w:rPr>
          <w:rFonts w:ascii="Times New Roman" w:eastAsia="Times New Roman" w:hAnsi="Times New Roman" w:cs="Times New Roman"/>
          <w:sz w:val="26"/>
          <w:szCs w:val="26"/>
        </w:rPr>
      </w:pPr>
    </w:p>
    <w:p w:rsidR="004E2719" w:rsidRDefault="00A017AA"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r w:rsidR="00E91981">
        <w:rPr>
          <w:rFonts w:ascii="Times New Roman" w:eastAsia="Times New Roman" w:hAnsi="Times New Roman" w:cs="Times New Roman"/>
          <w:sz w:val="26"/>
          <w:szCs w:val="26"/>
        </w:rPr>
        <w:t>МБОУ «СШ №32» (1 ДТП по вине);</w:t>
      </w:r>
    </w:p>
    <w:p w:rsidR="004E2719" w:rsidRDefault="00A017AA"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r w:rsidR="00E91981">
        <w:rPr>
          <w:rFonts w:ascii="Times New Roman" w:eastAsia="Times New Roman" w:hAnsi="Times New Roman" w:cs="Times New Roman"/>
          <w:sz w:val="26"/>
          <w:szCs w:val="26"/>
        </w:rPr>
        <w:t>МБОУ «СШ №6» (1 ДТП по вине);</w:t>
      </w:r>
    </w:p>
    <w:p w:rsidR="00E91981" w:rsidRDefault="00A017AA"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91981">
        <w:rPr>
          <w:rFonts w:ascii="Times New Roman" w:eastAsia="Times New Roman" w:hAnsi="Times New Roman" w:cs="Times New Roman"/>
          <w:sz w:val="26"/>
          <w:szCs w:val="26"/>
        </w:rPr>
        <w:t>МБОУ СШ №23 (</w:t>
      </w:r>
      <w:r w:rsidR="00E91981" w:rsidRPr="00E91981">
        <w:rPr>
          <w:rFonts w:ascii="Times New Roman" w:eastAsia="Times New Roman" w:hAnsi="Times New Roman" w:cs="Times New Roman"/>
          <w:sz w:val="26"/>
          <w:szCs w:val="26"/>
        </w:rPr>
        <w:t>2</w:t>
      </w:r>
      <w:r w:rsidR="00CD1368">
        <w:rPr>
          <w:rFonts w:ascii="Times New Roman" w:eastAsia="Times New Roman" w:hAnsi="Times New Roman" w:cs="Times New Roman"/>
          <w:sz w:val="26"/>
          <w:szCs w:val="26"/>
        </w:rPr>
        <w:t xml:space="preserve"> </w:t>
      </w:r>
      <w:r w:rsidR="00E91981" w:rsidRPr="00E91981">
        <w:rPr>
          <w:rFonts w:ascii="Times New Roman" w:eastAsia="Times New Roman" w:hAnsi="Times New Roman" w:cs="Times New Roman"/>
          <w:sz w:val="26"/>
          <w:szCs w:val="26"/>
        </w:rPr>
        <w:t>ДТП (1 из которых по вине)</w:t>
      </w:r>
      <w:r w:rsidR="00E91981">
        <w:rPr>
          <w:rFonts w:ascii="Times New Roman" w:eastAsia="Times New Roman" w:hAnsi="Times New Roman" w:cs="Times New Roman"/>
          <w:sz w:val="26"/>
          <w:szCs w:val="26"/>
        </w:rPr>
        <w:t>;</w:t>
      </w:r>
    </w:p>
    <w:p w:rsidR="004E2719" w:rsidRDefault="00A017AA"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r w:rsidR="00E91981">
        <w:rPr>
          <w:rFonts w:ascii="Times New Roman" w:eastAsia="Times New Roman" w:hAnsi="Times New Roman" w:cs="Times New Roman"/>
          <w:sz w:val="26"/>
          <w:szCs w:val="26"/>
        </w:rPr>
        <w:t>КГБОУ «Красноярска Мариинская гимназия» 2</w:t>
      </w:r>
      <w:r w:rsidR="00CD1368">
        <w:rPr>
          <w:rFonts w:ascii="Times New Roman" w:eastAsia="Times New Roman" w:hAnsi="Times New Roman" w:cs="Times New Roman"/>
          <w:sz w:val="26"/>
          <w:szCs w:val="26"/>
        </w:rPr>
        <w:t xml:space="preserve"> </w:t>
      </w:r>
      <w:r w:rsidR="00E91981">
        <w:rPr>
          <w:rFonts w:ascii="Times New Roman" w:eastAsia="Times New Roman" w:hAnsi="Times New Roman" w:cs="Times New Roman"/>
          <w:sz w:val="26"/>
          <w:szCs w:val="26"/>
        </w:rPr>
        <w:t>ДТП (1 из которых по вине).</w:t>
      </w:r>
    </w:p>
    <w:p w:rsidR="001F52C9" w:rsidRDefault="001F52C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Остальные участники ДТП, которое попали в автомобильные аварии, не организованы (2 ребенка). </w:t>
      </w:r>
    </w:p>
    <w:p w:rsidR="004E2719" w:rsidRDefault="004E2719" w:rsidP="00D47BE5">
      <w:pPr>
        <w:autoSpaceDE w:val="0"/>
        <w:autoSpaceDN w:val="0"/>
        <w:adjustRightInd w:val="0"/>
        <w:spacing w:after="0" w:line="240" w:lineRule="auto"/>
        <w:jc w:val="both"/>
        <w:rPr>
          <w:rFonts w:ascii="Times New Roman" w:eastAsia="Times New Roman" w:hAnsi="Times New Roman" w:cs="Times New Roman"/>
          <w:sz w:val="26"/>
          <w:szCs w:val="26"/>
        </w:rPr>
      </w:pPr>
    </w:p>
    <w:p w:rsidR="004E2719" w:rsidRPr="00AC1150" w:rsidRDefault="004E2719" w:rsidP="004E2719">
      <w:pPr>
        <w:spacing w:after="0" w:line="240" w:lineRule="auto"/>
        <w:jc w:val="center"/>
        <w:rPr>
          <w:rFonts w:ascii="Times New Roman" w:eastAsia="Times New Roman" w:hAnsi="Times New Roman" w:cs="Times New Roman"/>
          <w:i/>
          <w:noProof/>
          <w:sz w:val="24"/>
          <w:szCs w:val="24"/>
        </w:rPr>
      </w:pPr>
      <w:r w:rsidRPr="00AC1150">
        <w:rPr>
          <w:rFonts w:ascii="Times New Roman" w:eastAsia="Times New Roman" w:hAnsi="Times New Roman" w:cs="Times New Roman"/>
          <w:i/>
          <w:noProof/>
          <w:sz w:val="24"/>
          <w:szCs w:val="24"/>
        </w:rPr>
        <w:t>Рис. 1</w:t>
      </w:r>
      <w:r w:rsidR="00A629D2">
        <w:rPr>
          <w:rFonts w:ascii="Times New Roman" w:eastAsia="Times New Roman" w:hAnsi="Times New Roman" w:cs="Times New Roman"/>
          <w:i/>
          <w:noProof/>
          <w:sz w:val="24"/>
          <w:szCs w:val="24"/>
        </w:rPr>
        <w:t>8</w:t>
      </w:r>
      <w:r w:rsidRPr="00AC1150">
        <w:rPr>
          <w:rFonts w:ascii="Times New Roman" w:eastAsia="Times New Roman" w:hAnsi="Times New Roman" w:cs="Times New Roman"/>
          <w:i/>
          <w:noProof/>
          <w:sz w:val="24"/>
          <w:szCs w:val="24"/>
        </w:rPr>
        <w:t>. Образовательные учреждения, в которых произошли ДТП по вине несовершеннолетних</w:t>
      </w:r>
    </w:p>
    <w:p w:rsidR="004E2719" w:rsidRDefault="004E2719" w:rsidP="004E2719">
      <w:pPr>
        <w:spacing w:after="0" w:line="240" w:lineRule="auto"/>
        <w:jc w:val="center"/>
        <w:rPr>
          <w:rFonts w:ascii="Times New Roman" w:eastAsia="Times New Roman" w:hAnsi="Times New Roman" w:cs="Times New Roman"/>
          <w:i/>
          <w:noProof/>
          <w:color w:val="000000"/>
          <w:sz w:val="24"/>
          <w:szCs w:val="24"/>
        </w:rPr>
      </w:pPr>
    </w:p>
    <w:p w:rsidR="004E2719" w:rsidRDefault="004E2719" w:rsidP="004E2719">
      <w:pPr>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drawing>
          <wp:inline distT="0" distB="0" distL="0" distR="0">
            <wp:extent cx="5108027" cy="2798380"/>
            <wp:effectExtent l="0" t="0" r="16510"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017AA" w:rsidRDefault="00D46A82" w:rsidP="00D46A82">
      <w:pPr>
        <w:spacing w:after="0" w:line="24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4"/>
          <w:szCs w:val="24"/>
        </w:rPr>
        <w:lastRenderedPageBreak/>
        <w:tab/>
      </w:r>
      <w:r w:rsidR="00A017AA">
        <w:rPr>
          <w:rFonts w:ascii="Times New Roman" w:eastAsia="Times New Roman" w:hAnsi="Times New Roman" w:cs="Times New Roman"/>
          <w:noProof/>
          <w:color w:val="000000"/>
          <w:sz w:val="26"/>
          <w:szCs w:val="26"/>
        </w:rPr>
        <w:t xml:space="preserve">Также </w:t>
      </w:r>
      <w:r w:rsidRPr="00AC1150">
        <w:rPr>
          <w:rFonts w:ascii="Times New Roman" w:eastAsia="Times New Roman" w:hAnsi="Times New Roman" w:cs="Times New Roman"/>
          <w:noProof/>
          <w:color w:val="000000"/>
          <w:sz w:val="26"/>
          <w:szCs w:val="26"/>
        </w:rPr>
        <w:t xml:space="preserve">стоит отметить, что среди ДТП с участием несовершеннолетних пешеходов, существуют случаи наездов на пешеходов по пути их движения в образовательные учреждение или домой, соответствующему безопасному маршруту «дом-школа-дом». </w:t>
      </w:r>
    </w:p>
    <w:p w:rsidR="00D46A82" w:rsidRDefault="00A017AA" w:rsidP="00D46A8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rPr>
        <w:t xml:space="preserve">          </w:t>
      </w:r>
      <w:r w:rsidR="00D46A82" w:rsidRPr="00AC1150">
        <w:rPr>
          <w:rFonts w:ascii="Times New Roman" w:eastAsia="Times New Roman" w:hAnsi="Times New Roman" w:cs="Times New Roman"/>
          <w:sz w:val="26"/>
          <w:szCs w:val="26"/>
        </w:rPr>
        <w:t xml:space="preserve">Исходя из распределения ДТП с участием несовершеннолетних в возрасте до 18 лет, с участием детей – пешеходов  произошло – </w:t>
      </w:r>
      <w:r w:rsidR="00D46A82" w:rsidRPr="00A017AA">
        <w:rPr>
          <w:rFonts w:ascii="Times New Roman" w:eastAsia="Times New Roman" w:hAnsi="Times New Roman" w:cs="Times New Roman"/>
          <w:b/>
          <w:sz w:val="26"/>
          <w:szCs w:val="26"/>
        </w:rPr>
        <w:t>15</w:t>
      </w:r>
      <w:r w:rsidR="00AC1150" w:rsidRPr="00A017AA">
        <w:rPr>
          <w:rFonts w:ascii="Times New Roman" w:eastAsia="Times New Roman" w:hAnsi="Times New Roman" w:cs="Times New Roman"/>
          <w:b/>
          <w:sz w:val="26"/>
          <w:szCs w:val="26"/>
        </w:rPr>
        <w:t xml:space="preserve"> ДТП</w:t>
      </w:r>
      <w:r w:rsidR="00AC1150">
        <w:rPr>
          <w:rFonts w:ascii="Times New Roman" w:eastAsia="Times New Roman" w:hAnsi="Times New Roman" w:cs="Times New Roman"/>
          <w:sz w:val="26"/>
          <w:szCs w:val="26"/>
        </w:rPr>
        <w:t xml:space="preserve">, в которых 15 детей получили травмы. </w:t>
      </w:r>
      <w:r w:rsidR="00D46A82">
        <w:rPr>
          <w:rFonts w:ascii="Times New Roman" w:eastAsia="Times New Roman" w:hAnsi="Times New Roman" w:cs="Times New Roman"/>
          <w:sz w:val="26"/>
          <w:szCs w:val="26"/>
        </w:rPr>
        <w:t>В 2 случаях несовершеннолетние двигались своим п</w:t>
      </w:r>
      <w:r w:rsidR="005E1D2E">
        <w:rPr>
          <w:rFonts w:ascii="Times New Roman" w:eastAsia="Times New Roman" w:hAnsi="Times New Roman" w:cs="Times New Roman"/>
          <w:sz w:val="26"/>
          <w:szCs w:val="26"/>
        </w:rPr>
        <w:t xml:space="preserve">ривычным и безопасным маршрутом «дом-школа-дом». </w:t>
      </w:r>
    </w:p>
    <w:p w:rsidR="00D46A82" w:rsidRDefault="00D46A82" w:rsidP="00D46A82">
      <w:pPr>
        <w:spacing w:after="0" w:line="240" w:lineRule="auto"/>
        <w:jc w:val="both"/>
        <w:rPr>
          <w:rFonts w:ascii="Times New Roman" w:eastAsia="Times New Roman" w:hAnsi="Times New Roman" w:cs="Times New Roman"/>
          <w:sz w:val="26"/>
          <w:szCs w:val="26"/>
        </w:rPr>
      </w:pPr>
    </w:p>
    <w:p w:rsidR="00D46A82" w:rsidRDefault="00D46A82" w:rsidP="00D46A82">
      <w:pPr>
        <w:spacing w:after="0" w:line="240" w:lineRule="auto"/>
        <w:jc w:val="center"/>
        <w:rPr>
          <w:rFonts w:ascii="Times New Roman" w:eastAsia="Times New Roman" w:hAnsi="Times New Roman" w:cs="Times New Roman"/>
          <w:i/>
          <w:sz w:val="24"/>
          <w:szCs w:val="24"/>
        </w:rPr>
      </w:pPr>
      <w:r w:rsidRPr="00AC1150">
        <w:rPr>
          <w:rFonts w:ascii="Times New Roman" w:eastAsia="Times New Roman" w:hAnsi="Times New Roman" w:cs="Times New Roman"/>
          <w:i/>
          <w:sz w:val="24"/>
          <w:szCs w:val="24"/>
        </w:rPr>
        <w:t>Рис. 1</w:t>
      </w:r>
      <w:r w:rsidR="00A629D2">
        <w:rPr>
          <w:rFonts w:ascii="Times New Roman" w:eastAsia="Times New Roman" w:hAnsi="Times New Roman" w:cs="Times New Roman"/>
          <w:i/>
          <w:sz w:val="24"/>
          <w:szCs w:val="24"/>
        </w:rPr>
        <w:t>9</w:t>
      </w:r>
      <w:r w:rsidRPr="00AC1150">
        <w:rPr>
          <w:rFonts w:ascii="Times New Roman" w:eastAsia="Times New Roman" w:hAnsi="Times New Roman" w:cs="Times New Roman"/>
          <w:i/>
          <w:sz w:val="24"/>
          <w:szCs w:val="24"/>
        </w:rPr>
        <w:t xml:space="preserve">. </w:t>
      </w:r>
      <w:r w:rsidR="000A364B">
        <w:rPr>
          <w:rFonts w:ascii="Times New Roman" w:eastAsia="Times New Roman" w:hAnsi="Times New Roman" w:cs="Times New Roman"/>
          <w:i/>
          <w:sz w:val="24"/>
          <w:szCs w:val="24"/>
        </w:rPr>
        <w:t>Общее количество ДТП с детьми – пешеходами и к</w:t>
      </w:r>
      <w:r w:rsidRPr="00AC1150">
        <w:rPr>
          <w:rFonts w:ascii="Times New Roman" w:eastAsia="Times New Roman" w:hAnsi="Times New Roman" w:cs="Times New Roman"/>
          <w:i/>
          <w:sz w:val="24"/>
          <w:szCs w:val="24"/>
        </w:rPr>
        <w:t>оличество ДТП, произошедших на безопасном маршруте «дом-школа-дом»</w:t>
      </w:r>
    </w:p>
    <w:p w:rsidR="00711A98" w:rsidRPr="00AC1150" w:rsidRDefault="00711A98" w:rsidP="00D46A82">
      <w:pPr>
        <w:spacing w:after="0" w:line="240" w:lineRule="auto"/>
        <w:jc w:val="center"/>
        <w:rPr>
          <w:rFonts w:ascii="Times New Roman" w:eastAsia="Times New Roman" w:hAnsi="Times New Roman" w:cs="Times New Roman"/>
          <w:i/>
          <w:sz w:val="24"/>
          <w:szCs w:val="24"/>
        </w:rPr>
      </w:pPr>
    </w:p>
    <w:p w:rsidR="00D46A82" w:rsidRDefault="00D46A82" w:rsidP="00D46A82">
      <w:pPr>
        <w:spacing w:after="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sz w:val="26"/>
          <w:szCs w:val="26"/>
        </w:rPr>
        <w:tab/>
      </w:r>
    </w:p>
    <w:p w:rsidR="00D46A82" w:rsidRPr="00D46A82" w:rsidRDefault="00D46A82" w:rsidP="00D46A82">
      <w:pPr>
        <w:spacing w:after="0" w:line="240" w:lineRule="auto"/>
        <w:ind w:left="7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extent cx="4675238" cy="2502310"/>
            <wp:effectExtent l="0" t="0" r="11430" b="1270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E2719" w:rsidRDefault="004E2719" w:rsidP="004E2719">
      <w:pPr>
        <w:spacing w:after="0" w:line="240" w:lineRule="auto"/>
        <w:jc w:val="center"/>
        <w:rPr>
          <w:rFonts w:ascii="Times New Roman" w:eastAsia="Times New Roman" w:hAnsi="Times New Roman" w:cs="Times New Roman"/>
          <w:i/>
          <w:noProof/>
          <w:color w:val="000000"/>
          <w:sz w:val="24"/>
          <w:szCs w:val="24"/>
        </w:rPr>
      </w:pPr>
    </w:p>
    <w:p w:rsidR="00A017AA" w:rsidRDefault="00A017AA" w:rsidP="004E2719">
      <w:pPr>
        <w:spacing w:after="0" w:line="240" w:lineRule="auto"/>
        <w:jc w:val="center"/>
        <w:rPr>
          <w:rFonts w:ascii="Times New Roman" w:eastAsia="Times New Roman" w:hAnsi="Times New Roman" w:cs="Times New Roman"/>
          <w:i/>
          <w:noProof/>
          <w:color w:val="000000"/>
          <w:sz w:val="24"/>
          <w:szCs w:val="24"/>
        </w:rPr>
      </w:pPr>
    </w:p>
    <w:p w:rsidR="00594EA1" w:rsidRPr="00594EA1" w:rsidRDefault="00594EA1" w:rsidP="00A017AA">
      <w:pPr>
        <w:spacing w:after="0" w:line="240" w:lineRule="auto"/>
        <w:jc w:val="both"/>
        <w:rPr>
          <w:rFonts w:ascii="Times New Roman" w:eastAsia="Times New Roman" w:hAnsi="Times New Roman" w:cs="Times New Roman"/>
          <w:b/>
          <w:i/>
          <w:color w:val="000000"/>
          <w:sz w:val="26"/>
          <w:szCs w:val="26"/>
        </w:rPr>
      </w:pPr>
      <w:r w:rsidRPr="00594EA1">
        <w:rPr>
          <w:rFonts w:ascii="Times New Roman" w:eastAsia="Times New Roman" w:hAnsi="Times New Roman" w:cs="Times New Roman"/>
          <w:color w:val="000000"/>
          <w:sz w:val="26"/>
          <w:szCs w:val="26"/>
        </w:rPr>
        <w:tab/>
      </w:r>
      <w:r w:rsidRPr="00594EA1">
        <w:rPr>
          <w:rFonts w:ascii="Times New Roman" w:eastAsia="Times New Roman" w:hAnsi="Times New Roman" w:cs="Times New Roman"/>
          <w:b/>
          <w:i/>
          <w:color w:val="000000"/>
          <w:sz w:val="26"/>
          <w:szCs w:val="26"/>
        </w:rPr>
        <w:t>Анализ ДТП с участием подростков в возрасте от 16 до 18 лет.</w:t>
      </w:r>
    </w:p>
    <w:p w:rsidR="00594EA1" w:rsidRDefault="00594EA1"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roofErr w:type="gramStart"/>
      <w:r w:rsidRPr="00594EA1">
        <w:rPr>
          <w:rFonts w:ascii="Times New Roman" w:eastAsia="Times New Roman" w:hAnsi="Times New Roman" w:cs="Times New Roman"/>
          <w:b/>
          <w:color w:val="000000"/>
          <w:sz w:val="26"/>
          <w:szCs w:val="26"/>
        </w:rPr>
        <w:t xml:space="preserve">За </w:t>
      </w:r>
      <w:r w:rsidR="00F0075A">
        <w:rPr>
          <w:rFonts w:ascii="Times New Roman" w:eastAsia="Times New Roman" w:hAnsi="Times New Roman" w:cs="Times New Roman"/>
          <w:b/>
          <w:color w:val="000000"/>
          <w:sz w:val="26"/>
          <w:szCs w:val="26"/>
        </w:rPr>
        <w:t>2</w:t>
      </w:r>
      <w:r w:rsidR="00522700">
        <w:rPr>
          <w:rFonts w:ascii="Times New Roman" w:eastAsia="Times New Roman" w:hAnsi="Times New Roman" w:cs="Times New Roman"/>
          <w:b/>
          <w:color w:val="000000"/>
          <w:sz w:val="26"/>
          <w:szCs w:val="26"/>
        </w:rPr>
        <w:t xml:space="preserve"> месяц</w:t>
      </w:r>
      <w:r w:rsidR="00F0075A">
        <w:rPr>
          <w:rFonts w:ascii="Times New Roman" w:eastAsia="Times New Roman" w:hAnsi="Times New Roman" w:cs="Times New Roman"/>
          <w:b/>
          <w:color w:val="000000"/>
          <w:sz w:val="26"/>
          <w:szCs w:val="26"/>
        </w:rPr>
        <w:t>а</w:t>
      </w:r>
      <w:r w:rsidRPr="00594EA1">
        <w:rPr>
          <w:rFonts w:ascii="Times New Roman" w:eastAsia="Times New Roman" w:hAnsi="Times New Roman" w:cs="Times New Roman"/>
          <w:b/>
          <w:color w:val="000000"/>
          <w:sz w:val="26"/>
          <w:szCs w:val="26"/>
        </w:rPr>
        <w:t xml:space="preserve"> 20</w:t>
      </w:r>
      <w:r w:rsidR="00EE4BA0">
        <w:rPr>
          <w:rFonts w:ascii="Times New Roman" w:eastAsia="Times New Roman" w:hAnsi="Times New Roman" w:cs="Times New Roman"/>
          <w:b/>
          <w:color w:val="000000"/>
          <w:sz w:val="26"/>
          <w:szCs w:val="26"/>
        </w:rPr>
        <w:t>20</w:t>
      </w:r>
      <w:r w:rsidRPr="00594EA1">
        <w:rPr>
          <w:rFonts w:ascii="Times New Roman" w:eastAsia="Times New Roman" w:hAnsi="Times New Roman" w:cs="Times New Roman"/>
          <w:b/>
          <w:color w:val="000000"/>
          <w:sz w:val="26"/>
          <w:szCs w:val="26"/>
        </w:rPr>
        <w:t xml:space="preserve"> года</w:t>
      </w:r>
      <w:r w:rsidRPr="00594EA1">
        <w:rPr>
          <w:rFonts w:ascii="Times New Roman" w:eastAsia="Times New Roman" w:hAnsi="Times New Roman" w:cs="Times New Roman"/>
          <w:color w:val="000000"/>
          <w:sz w:val="26"/>
          <w:szCs w:val="26"/>
        </w:rPr>
        <w:t xml:space="preserve"> на территории МУ МВД России «Красноярское» зарегистрировано </w:t>
      </w:r>
      <w:r w:rsidR="00F0075A" w:rsidRPr="001507BB">
        <w:rPr>
          <w:rFonts w:ascii="Times New Roman" w:eastAsia="Times New Roman" w:hAnsi="Times New Roman" w:cs="Times New Roman"/>
          <w:b/>
          <w:color w:val="000000"/>
          <w:sz w:val="26"/>
          <w:szCs w:val="26"/>
        </w:rPr>
        <w:t>7</w:t>
      </w:r>
      <w:r w:rsidRPr="001507BB">
        <w:rPr>
          <w:rFonts w:ascii="Times New Roman" w:eastAsia="Times New Roman" w:hAnsi="Times New Roman" w:cs="Times New Roman"/>
          <w:b/>
          <w:color w:val="000000"/>
          <w:sz w:val="26"/>
          <w:szCs w:val="26"/>
        </w:rPr>
        <w:t xml:space="preserve"> ДТП</w:t>
      </w:r>
      <w:r w:rsidRPr="00594EA1">
        <w:rPr>
          <w:rFonts w:ascii="Times New Roman" w:eastAsia="Times New Roman" w:hAnsi="Times New Roman" w:cs="Times New Roman"/>
          <w:color w:val="000000"/>
          <w:sz w:val="26"/>
          <w:szCs w:val="26"/>
        </w:rPr>
        <w:t xml:space="preserve"> ((АППГ   </w:t>
      </w:r>
      <w:r w:rsidR="00F0075A">
        <w:rPr>
          <w:rFonts w:ascii="Times New Roman" w:eastAsia="Times New Roman" w:hAnsi="Times New Roman" w:cs="Times New Roman"/>
          <w:color w:val="000000"/>
          <w:sz w:val="26"/>
          <w:szCs w:val="26"/>
        </w:rPr>
        <w:t>+40</w:t>
      </w:r>
      <w:r w:rsidR="00522700">
        <w:rPr>
          <w:rFonts w:ascii="Times New Roman" w:eastAsia="Times New Roman" w:hAnsi="Times New Roman" w:cs="Times New Roman"/>
          <w:color w:val="000000"/>
          <w:sz w:val="26"/>
          <w:szCs w:val="26"/>
        </w:rPr>
        <w:t>%) (</w:t>
      </w:r>
      <w:r w:rsidR="00F0075A">
        <w:rPr>
          <w:rFonts w:ascii="Times New Roman" w:eastAsia="Times New Roman" w:hAnsi="Times New Roman" w:cs="Times New Roman"/>
          <w:color w:val="000000"/>
          <w:sz w:val="26"/>
          <w:szCs w:val="26"/>
        </w:rPr>
        <w:t>5</w:t>
      </w:r>
      <w:r w:rsidRPr="00594EA1">
        <w:rPr>
          <w:rFonts w:ascii="Times New Roman" w:eastAsia="Times New Roman" w:hAnsi="Times New Roman" w:cs="Times New Roman"/>
          <w:color w:val="000000"/>
          <w:sz w:val="26"/>
          <w:szCs w:val="26"/>
        </w:rPr>
        <w:t xml:space="preserve"> ДТП)) с участием подростков в возрасте от </w:t>
      </w:r>
      <w:r w:rsidRPr="001507BB">
        <w:rPr>
          <w:rFonts w:ascii="Times New Roman" w:eastAsia="Times New Roman" w:hAnsi="Times New Roman" w:cs="Times New Roman"/>
          <w:b/>
          <w:color w:val="000000"/>
          <w:sz w:val="26"/>
          <w:szCs w:val="26"/>
        </w:rPr>
        <w:t>16 до 18 лет</w:t>
      </w:r>
      <w:r w:rsidRPr="00594EA1">
        <w:rPr>
          <w:rFonts w:ascii="Times New Roman" w:eastAsia="Times New Roman" w:hAnsi="Times New Roman" w:cs="Times New Roman"/>
          <w:color w:val="000000"/>
          <w:sz w:val="26"/>
          <w:szCs w:val="26"/>
        </w:rPr>
        <w:t xml:space="preserve">, </w:t>
      </w:r>
      <w:r w:rsidR="001507BB">
        <w:rPr>
          <w:rFonts w:ascii="Times New Roman" w:eastAsia="Times New Roman" w:hAnsi="Times New Roman" w:cs="Times New Roman"/>
          <w:color w:val="000000"/>
          <w:sz w:val="26"/>
          <w:szCs w:val="26"/>
        </w:rPr>
        <w:t xml:space="preserve">из них: </w:t>
      </w:r>
      <w:r w:rsidR="00F0075A" w:rsidRPr="001507BB">
        <w:rPr>
          <w:rFonts w:ascii="Times New Roman" w:eastAsia="Times New Roman" w:hAnsi="Times New Roman" w:cs="Times New Roman"/>
          <w:b/>
          <w:color w:val="000000"/>
          <w:sz w:val="26"/>
          <w:szCs w:val="26"/>
        </w:rPr>
        <w:t>6</w:t>
      </w:r>
      <w:r w:rsidRPr="001507BB">
        <w:rPr>
          <w:rFonts w:ascii="Times New Roman" w:eastAsia="Times New Roman" w:hAnsi="Times New Roman" w:cs="Times New Roman"/>
          <w:b/>
          <w:color w:val="000000"/>
          <w:sz w:val="26"/>
          <w:szCs w:val="26"/>
        </w:rPr>
        <w:t xml:space="preserve"> ДТП</w:t>
      </w:r>
      <w:r w:rsidRPr="00594EA1">
        <w:rPr>
          <w:rFonts w:ascii="Times New Roman" w:eastAsia="Times New Roman" w:hAnsi="Times New Roman" w:cs="Times New Roman"/>
          <w:color w:val="000000"/>
          <w:sz w:val="26"/>
          <w:szCs w:val="26"/>
        </w:rPr>
        <w:t xml:space="preserve"> с участием пешеходов, </w:t>
      </w:r>
      <w:r w:rsidR="00522700" w:rsidRPr="001507BB">
        <w:rPr>
          <w:rFonts w:ascii="Times New Roman" w:eastAsia="Times New Roman" w:hAnsi="Times New Roman" w:cs="Times New Roman"/>
          <w:b/>
          <w:color w:val="000000"/>
          <w:sz w:val="26"/>
          <w:szCs w:val="26"/>
        </w:rPr>
        <w:t>1 ДТП</w:t>
      </w:r>
      <w:r w:rsidR="00522700" w:rsidRPr="00594EA1">
        <w:rPr>
          <w:rFonts w:ascii="Times New Roman" w:eastAsia="Times New Roman" w:hAnsi="Times New Roman" w:cs="Times New Roman"/>
          <w:color w:val="000000"/>
          <w:sz w:val="26"/>
          <w:szCs w:val="26"/>
        </w:rPr>
        <w:t xml:space="preserve"> - с </w:t>
      </w:r>
      <w:r w:rsidR="00522700">
        <w:rPr>
          <w:rFonts w:ascii="Times New Roman" w:eastAsia="Times New Roman" w:hAnsi="Times New Roman" w:cs="Times New Roman"/>
          <w:color w:val="000000"/>
          <w:sz w:val="26"/>
          <w:szCs w:val="26"/>
        </w:rPr>
        <w:t>водителем</w:t>
      </w:r>
      <w:r w:rsidR="00522700" w:rsidRPr="00594EA1">
        <w:rPr>
          <w:rFonts w:ascii="Times New Roman" w:eastAsia="Times New Roman" w:hAnsi="Times New Roman" w:cs="Times New Roman"/>
          <w:color w:val="000000"/>
          <w:sz w:val="26"/>
          <w:szCs w:val="26"/>
        </w:rPr>
        <w:t xml:space="preserve"> легкового автомобиля</w:t>
      </w:r>
      <w:r w:rsidR="001507BB">
        <w:rPr>
          <w:rFonts w:ascii="Times New Roman" w:eastAsia="Times New Roman" w:hAnsi="Times New Roman" w:cs="Times New Roman"/>
          <w:color w:val="000000"/>
          <w:sz w:val="26"/>
          <w:szCs w:val="26"/>
        </w:rPr>
        <w:t xml:space="preserve"> (</w:t>
      </w:r>
      <w:r w:rsidR="00522700">
        <w:rPr>
          <w:rFonts w:ascii="Times New Roman" w:eastAsia="Times New Roman" w:hAnsi="Times New Roman" w:cs="Times New Roman"/>
          <w:color w:val="000000"/>
          <w:sz w:val="26"/>
          <w:szCs w:val="26"/>
        </w:rPr>
        <w:t>при этом 17-летний подросток не имел права управления, никогда не обучался и получал водительского удостоверения</w:t>
      </w:r>
      <w:r w:rsidR="001507BB">
        <w:rPr>
          <w:rFonts w:ascii="Times New Roman" w:eastAsia="Times New Roman" w:hAnsi="Times New Roman" w:cs="Times New Roman"/>
          <w:color w:val="000000"/>
          <w:sz w:val="26"/>
          <w:szCs w:val="26"/>
        </w:rPr>
        <w:t>)</w:t>
      </w:r>
      <w:r w:rsidR="00522700">
        <w:rPr>
          <w:rFonts w:ascii="Times New Roman" w:eastAsia="Times New Roman" w:hAnsi="Times New Roman" w:cs="Times New Roman"/>
          <w:color w:val="000000"/>
          <w:sz w:val="26"/>
          <w:szCs w:val="26"/>
        </w:rPr>
        <w:t>.</w:t>
      </w:r>
      <w:r w:rsidRPr="00594EA1">
        <w:rPr>
          <w:rFonts w:ascii="Times New Roman" w:eastAsia="Times New Roman" w:hAnsi="Times New Roman" w:cs="Times New Roman"/>
          <w:color w:val="000000"/>
          <w:sz w:val="26"/>
          <w:szCs w:val="26"/>
        </w:rPr>
        <w:t xml:space="preserve"> </w:t>
      </w:r>
      <w:proofErr w:type="gramEnd"/>
    </w:p>
    <w:p w:rsidR="00B97AC8" w:rsidRDefault="00B97AC8"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B97AC8" w:rsidRDefault="00B97AC8" w:rsidP="00662D2B">
      <w:pPr>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6"/>
          <w:szCs w:val="26"/>
        </w:rPr>
      </w:pPr>
      <w:r w:rsidRPr="00B97AC8">
        <w:rPr>
          <w:rFonts w:ascii="Times New Roman" w:eastAsia="Times New Roman" w:hAnsi="Times New Roman" w:cs="Times New Roman"/>
          <w:b/>
          <w:color w:val="000000" w:themeColor="text1"/>
          <w:sz w:val="26"/>
          <w:szCs w:val="26"/>
        </w:rPr>
        <w:lastRenderedPageBreak/>
        <w:t>Анализ ДТП с участием несовершеннолетних до 18 лет</w:t>
      </w:r>
      <w:r>
        <w:rPr>
          <w:rFonts w:ascii="Times New Roman" w:eastAsia="Times New Roman" w:hAnsi="Times New Roman" w:cs="Times New Roman"/>
          <w:b/>
          <w:color w:val="000000" w:themeColor="text1"/>
          <w:sz w:val="26"/>
          <w:szCs w:val="26"/>
        </w:rPr>
        <w:t xml:space="preserve"> с</w:t>
      </w:r>
      <w:r w:rsidRPr="00B97AC8">
        <w:rPr>
          <w:rFonts w:ascii="Times New Roman" w:eastAsia="Times New Roman" w:hAnsi="Times New Roman" w:cs="Times New Roman"/>
          <w:b/>
          <w:color w:val="000000" w:themeColor="text1"/>
          <w:sz w:val="26"/>
          <w:szCs w:val="26"/>
        </w:rPr>
        <w:t xml:space="preserve"> оказан</w:t>
      </w:r>
      <w:r>
        <w:rPr>
          <w:rFonts w:ascii="Times New Roman" w:eastAsia="Times New Roman" w:hAnsi="Times New Roman" w:cs="Times New Roman"/>
          <w:b/>
          <w:color w:val="000000" w:themeColor="text1"/>
          <w:sz w:val="26"/>
          <w:szCs w:val="26"/>
        </w:rPr>
        <w:t>ием</w:t>
      </w:r>
      <w:r w:rsidRPr="00B97AC8">
        <w:rPr>
          <w:rFonts w:ascii="Times New Roman" w:eastAsia="Times New Roman" w:hAnsi="Times New Roman" w:cs="Times New Roman"/>
          <w:b/>
          <w:color w:val="000000" w:themeColor="text1"/>
          <w:sz w:val="26"/>
          <w:szCs w:val="26"/>
        </w:rPr>
        <w:t xml:space="preserve"> разов</w:t>
      </w:r>
      <w:r>
        <w:rPr>
          <w:rFonts w:ascii="Times New Roman" w:eastAsia="Times New Roman" w:hAnsi="Times New Roman" w:cs="Times New Roman"/>
          <w:b/>
          <w:color w:val="000000" w:themeColor="text1"/>
          <w:sz w:val="26"/>
          <w:szCs w:val="26"/>
        </w:rPr>
        <w:t>ой</w:t>
      </w:r>
      <w:r w:rsidRPr="00B97AC8">
        <w:rPr>
          <w:rFonts w:ascii="Times New Roman" w:eastAsia="Times New Roman" w:hAnsi="Times New Roman" w:cs="Times New Roman"/>
          <w:b/>
          <w:color w:val="000000" w:themeColor="text1"/>
          <w:sz w:val="26"/>
          <w:szCs w:val="26"/>
        </w:rPr>
        <w:t xml:space="preserve"> медицинск</w:t>
      </w:r>
      <w:r>
        <w:rPr>
          <w:rFonts w:ascii="Times New Roman" w:eastAsia="Times New Roman" w:hAnsi="Times New Roman" w:cs="Times New Roman"/>
          <w:b/>
          <w:color w:val="000000" w:themeColor="text1"/>
          <w:sz w:val="26"/>
          <w:szCs w:val="26"/>
        </w:rPr>
        <w:t>ой</w:t>
      </w:r>
      <w:r w:rsidRPr="00B97AC8">
        <w:rPr>
          <w:rFonts w:ascii="Times New Roman" w:eastAsia="Times New Roman" w:hAnsi="Times New Roman" w:cs="Times New Roman"/>
          <w:b/>
          <w:color w:val="000000" w:themeColor="text1"/>
          <w:sz w:val="26"/>
          <w:szCs w:val="26"/>
        </w:rPr>
        <w:t xml:space="preserve"> помощ</w:t>
      </w:r>
      <w:r>
        <w:rPr>
          <w:rFonts w:ascii="Times New Roman" w:eastAsia="Times New Roman" w:hAnsi="Times New Roman" w:cs="Times New Roman"/>
          <w:b/>
          <w:color w:val="000000" w:themeColor="text1"/>
          <w:sz w:val="26"/>
          <w:szCs w:val="26"/>
        </w:rPr>
        <w:t>и</w:t>
      </w:r>
      <w:r w:rsidR="00662D2B">
        <w:rPr>
          <w:rFonts w:ascii="Times New Roman" w:eastAsia="Times New Roman" w:hAnsi="Times New Roman" w:cs="Times New Roman"/>
          <w:b/>
          <w:color w:val="000000" w:themeColor="text1"/>
          <w:sz w:val="26"/>
          <w:szCs w:val="26"/>
        </w:rPr>
        <w:t>.</w:t>
      </w:r>
    </w:p>
    <w:p w:rsidR="00662D2B" w:rsidRDefault="00662D2B" w:rsidP="00662D2B">
      <w:pPr>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6"/>
          <w:szCs w:val="26"/>
        </w:rPr>
      </w:pPr>
    </w:p>
    <w:p w:rsidR="00B6200F" w:rsidRDefault="00F71036" w:rsidP="00F71036">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594EA1">
        <w:rPr>
          <w:rFonts w:ascii="Times New Roman" w:eastAsia="Times New Roman" w:hAnsi="Times New Roman" w:cs="Times New Roman"/>
          <w:b/>
          <w:color w:val="000000"/>
          <w:sz w:val="26"/>
          <w:szCs w:val="26"/>
        </w:rPr>
        <w:t xml:space="preserve">За </w:t>
      </w:r>
      <w:r>
        <w:rPr>
          <w:rFonts w:ascii="Times New Roman" w:eastAsia="Times New Roman" w:hAnsi="Times New Roman" w:cs="Times New Roman"/>
          <w:b/>
          <w:color w:val="000000"/>
          <w:sz w:val="26"/>
          <w:szCs w:val="26"/>
        </w:rPr>
        <w:t>2 месяца</w:t>
      </w:r>
      <w:r w:rsidRPr="00594EA1">
        <w:rPr>
          <w:rFonts w:ascii="Times New Roman" w:eastAsia="Times New Roman" w:hAnsi="Times New Roman" w:cs="Times New Roman"/>
          <w:b/>
          <w:color w:val="000000"/>
          <w:sz w:val="26"/>
          <w:szCs w:val="26"/>
        </w:rPr>
        <w:t xml:space="preserve"> 20</w:t>
      </w:r>
      <w:r>
        <w:rPr>
          <w:rFonts w:ascii="Times New Roman" w:eastAsia="Times New Roman" w:hAnsi="Times New Roman" w:cs="Times New Roman"/>
          <w:b/>
          <w:color w:val="000000"/>
          <w:sz w:val="26"/>
          <w:szCs w:val="26"/>
        </w:rPr>
        <w:t>20</w:t>
      </w:r>
      <w:r w:rsidRPr="00594EA1">
        <w:rPr>
          <w:rFonts w:ascii="Times New Roman" w:eastAsia="Times New Roman" w:hAnsi="Times New Roman" w:cs="Times New Roman"/>
          <w:b/>
          <w:color w:val="000000"/>
          <w:sz w:val="26"/>
          <w:szCs w:val="26"/>
        </w:rPr>
        <w:t xml:space="preserve"> года</w:t>
      </w:r>
      <w:r w:rsidRPr="00594EA1">
        <w:rPr>
          <w:rFonts w:ascii="Times New Roman" w:eastAsia="Times New Roman" w:hAnsi="Times New Roman" w:cs="Times New Roman"/>
          <w:color w:val="000000"/>
          <w:sz w:val="26"/>
          <w:szCs w:val="26"/>
        </w:rPr>
        <w:t xml:space="preserve"> на территории МУ МВД России «Красноярское» зарегистрировано </w:t>
      </w:r>
      <w:r>
        <w:rPr>
          <w:rFonts w:ascii="Times New Roman" w:eastAsia="Times New Roman" w:hAnsi="Times New Roman" w:cs="Times New Roman"/>
          <w:b/>
          <w:color w:val="000000"/>
          <w:sz w:val="26"/>
          <w:szCs w:val="26"/>
        </w:rPr>
        <w:t>1</w:t>
      </w:r>
      <w:r w:rsidR="007C64D7">
        <w:rPr>
          <w:rFonts w:ascii="Times New Roman" w:eastAsia="Times New Roman" w:hAnsi="Times New Roman" w:cs="Times New Roman"/>
          <w:b/>
          <w:color w:val="000000"/>
          <w:sz w:val="26"/>
          <w:szCs w:val="26"/>
        </w:rPr>
        <w:t>4</w:t>
      </w:r>
      <w:r w:rsidRPr="001507BB">
        <w:rPr>
          <w:rFonts w:ascii="Times New Roman" w:eastAsia="Times New Roman" w:hAnsi="Times New Roman" w:cs="Times New Roman"/>
          <w:b/>
          <w:color w:val="000000"/>
          <w:sz w:val="26"/>
          <w:szCs w:val="26"/>
        </w:rPr>
        <w:t xml:space="preserve"> ДТП</w:t>
      </w:r>
      <w:r w:rsidRPr="00594EA1">
        <w:rPr>
          <w:rFonts w:ascii="Times New Roman" w:eastAsia="Times New Roman" w:hAnsi="Times New Roman" w:cs="Times New Roman"/>
          <w:color w:val="000000"/>
          <w:sz w:val="26"/>
          <w:szCs w:val="26"/>
        </w:rPr>
        <w:t xml:space="preserve"> ((АППГ   </w:t>
      </w:r>
      <w:r>
        <w:rPr>
          <w:rFonts w:ascii="Times New Roman" w:eastAsia="Times New Roman" w:hAnsi="Times New Roman" w:cs="Times New Roman"/>
          <w:color w:val="000000"/>
          <w:sz w:val="26"/>
          <w:szCs w:val="26"/>
        </w:rPr>
        <w:t>-</w:t>
      </w:r>
      <w:r w:rsidR="007C64D7">
        <w:rPr>
          <w:rFonts w:ascii="Times New Roman" w:eastAsia="Times New Roman" w:hAnsi="Times New Roman" w:cs="Times New Roman"/>
          <w:color w:val="000000"/>
          <w:sz w:val="26"/>
          <w:szCs w:val="26"/>
        </w:rPr>
        <w:t>30</w:t>
      </w:r>
      <w:r>
        <w:rPr>
          <w:rFonts w:ascii="Times New Roman" w:eastAsia="Times New Roman" w:hAnsi="Times New Roman" w:cs="Times New Roman"/>
          <w:color w:val="000000"/>
          <w:sz w:val="26"/>
          <w:szCs w:val="26"/>
        </w:rPr>
        <w:t>%) (</w:t>
      </w:r>
      <w:r w:rsidR="007C64D7">
        <w:rPr>
          <w:rFonts w:ascii="Times New Roman" w:eastAsia="Times New Roman" w:hAnsi="Times New Roman" w:cs="Times New Roman"/>
          <w:color w:val="000000"/>
          <w:sz w:val="26"/>
          <w:szCs w:val="26"/>
        </w:rPr>
        <w:t>20</w:t>
      </w:r>
      <w:r>
        <w:rPr>
          <w:rFonts w:ascii="Times New Roman" w:eastAsia="Times New Roman" w:hAnsi="Times New Roman" w:cs="Times New Roman"/>
          <w:color w:val="000000"/>
          <w:sz w:val="26"/>
          <w:szCs w:val="26"/>
        </w:rPr>
        <w:t xml:space="preserve"> </w:t>
      </w:r>
      <w:r w:rsidRPr="00594EA1">
        <w:rPr>
          <w:rFonts w:ascii="Times New Roman" w:eastAsia="Times New Roman" w:hAnsi="Times New Roman" w:cs="Times New Roman"/>
          <w:color w:val="000000"/>
          <w:sz w:val="26"/>
          <w:szCs w:val="26"/>
        </w:rPr>
        <w:t xml:space="preserve">ДТП)) с участием </w:t>
      </w:r>
      <w:r>
        <w:rPr>
          <w:rFonts w:ascii="Times New Roman" w:eastAsia="Times New Roman" w:hAnsi="Times New Roman" w:cs="Times New Roman"/>
          <w:color w:val="000000"/>
          <w:sz w:val="26"/>
          <w:szCs w:val="26"/>
        </w:rPr>
        <w:t xml:space="preserve">детей </w:t>
      </w:r>
      <w:r w:rsidRPr="00594EA1">
        <w:rPr>
          <w:rFonts w:ascii="Times New Roman" w:eastAsia="Times New Roman" w:hAnsi="Times New Roman" w:cs="Times New Roman"/>
          <w:color w:val="000000"/>
          <w:sz w:val="26"/>
          <w:szCs w:val="26"/>
        </w:rPr>
        <w:t xml:space="preserve">в возрасте </w:t>
      </w:r>
      <w:r w:rsidRPr="001507BB">
        <w:rPr>
          <w:rFonts w:ascii="Times New Roman" w:eastAsia="Times New Roman" w:hAnsi="Times New Roman" w:cs="Times New Roman"/>
          <w:b/>
          <w:color w:val="000000"/>
          <w:sz w:val="26"/>
          <w:szCs w:val="26"/>
        </w:rPr>
        <w:t>до 18 лет</w:t>
      </w:r>
      <w:r w:rsidRPr="00594EA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из них: </w:t>
      </w:r>
      <w:r w:rsidR="007C64D7">
        <w:rPr>
          <w:rFonts w:ascii="Times New Roman" w:eastAsia="Times New Roman" w:hAnsi="Times New Roman" w:cs="Times New Roman"/>
          <w:b/>
          <w:color w:val="000000"/>
          <w:sz w:val="26"/>
          <w:szCs w:val="26"/>
        </w:rPr>
        <w:t>8</w:t>
      </w:r>
      <w:r w:rsidRPr="001507BB">
        <w:rPr>
          <w:rFonts w:ascii="Times New Roman" w:eastAsia="Times New Roman" w:hAnsi="Times New Roman" w:cs="Times New Roman"/>
          <w:b/>
          <w:color w:val="000000"/>
          <w:sz w:val="26"/>
          <w:szCs w:val="26"/>
        </w:rPr>
        <w:t xml:space="preserve"> ДТП</w:t>
      </w:r>
      <w:r w:rsidRPr="00594EA1">
        <w:rPr>
          <w:rFonts w:ascii="Times New Roman" w:eastAsia="Times New Roman" w:hAnsi="Times New Roman" w:cs="Times New Roman"/>
          <w:color w:val="000000"/>
          <w:sz w:val="26"/>
          <w:szCs w:val="26"/>
        </w:rPr>
        <w:t xml:space="preserve"> с участием пешеходов, </w:t>
      </w:r>
      <w:r w:rsidR="007C64D7">
        <w:rPr>
          <w:rFonts w:ascii="Times New Roman" w:eastAsia="Times New Roman" w:hAnsi="Times New Roman" w:cs="Times New Roman"/>
          <w:b/>
          <w:color w:val="000000"/>
          <w:sz w:val="26"/>
          <w:szCs w:val="26"/>
        </w:rPr>
        <w:t xml:space="preserve">6 ДТП </w:t>
      </w:r>
      <w:r w:rsidR="007C64D7" w:rsidRPr="007C64D7">
        <w:rPr>
          <w:rFonts w:ascii="Times New Roman" w:eastAsia="Times New Roman" w:hAnsi="Times New Roman" w:cs="Times New Roman"/>
          <w:color w:val="000000"/>
          <w:sz w:val="26"/>
          <w:szCs w:val="26"/>
        </w:rPr>
        <w:t>с участием пассажиров.</w:t>
      </w:r>
      <w:r w:rsidR="00711A98">
        <w:rPr>
          <w:rFonts w:ascii="Times New Roman" w:eastAsia="Times New Roman" w:hAnsi="Times New Roman" w:cs="Times New Roman"/>
          <w:color w:val="000000"/>
          <w:sz w:val="26"/>
          <w:szCs w:val="26"/>
        </w:rPr>
        <w:t xml:space="preserve"> В данных ДТП оказана разовая медицинская помощь </w:t>
      </w:r>
      <w:r w:rsidR="00711A98" w:rsidRPr="00711A98">
        <w:rPr>
          <w:rFonts w:ascii="Times New Roman" w:eastAsia="Times New Roman" w:hAnsi="Times New Roman" w:cs="Times New Roman"/>
          <w:b/>
          <w:color w:val="000000"/>
          <w:sz w:val="26"/>
          <w:szCs w:val="26"/>
        </w:rPr>
        <w:t xml:space="preserve">15 </w:t>
      </w:r>
      <w:r w:rsidR="00711A98">
        <w:rPr>
          <w:rFonts w:ascii="Times New Roman" w:eastAsia="Times New Roman" w:hAnsi="Times New Roman" w:cs="Times New Roman"/>
          <w:color w:val="000000"/>
          <w:sz w:val="26"/>
          <w:szCs w:val="26"/>
        </w:rPr>
        <w:t>несовершеннолетним.</w:t>
      </w:r>
    </w:p>
    <w:p w:rsidR="00711A98" w:rsidRDefault="00F71036" w:rsidP="00A629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594EA1">
        <w:rPr>
          <w:rFonts w:ascii="Times New Roman" w:eastAsia="Times New Roman" w:hAnsi="Times New Roman" w:cs="Times New Roman"/>
          <w:color w:val="000000"/>
          <w:sz w:val="26"/>
          <w:szCs w:val="26"/>
        </w:rPr>
        <w:t xml:space="preserve"> </w:t>
      </w:r>
    </w:p>
    <w:p w:rsidR="00B6200F" w:rsidRDefault="00B6200F" w:rsidP="00B6200F">
      <w:pPr>
        <w:autoSpaceDE w:val="0"/>
        <w:autoSpaceDN w:val="0"/>
        <w:adjustRightInd w:val="0"/>
        <w:spacing w:after="0" w:line="240" w:lineRule="auto"/>
        <w:ind w:firstLine="720"/>
        <w:jc w:val="center"/>
        <w:rPr>
          <w:rFonts w:ascii="Times New Roman" w:eastAsia="Times New Roman" w:hAnsi="Times New Roman" w:cs="Times New Roman"/>
          <w:i/>
          <w:color w:val="000000"/>
          <w:sz w:val="26"/>
          <w:szCs w:val="26"/>
        </w:rPr>
      </w:pPr>
      <w:r w:rsidRPr="00B6200F">
        <w:rPr>
          <w:rFonts w:ascii="Times New Roman" w:eastAsia="Times New Roman" w:hAnsi="Times New Roman" w:cs="Times New Roman"/>
          <w:i/>
          <w:color w:val="000000"/>
          <w:sz w:val="26"/>
          <w:szCs w:val="26"/>
        </w:rPr>
        <w:t xml:space="preserve">Рис. </w:t>
      </w:r>
      <w:r w:rsidR="00A629D2">
        <w:rPr>
          <w:rFonts w:ascii="Times New Roman" w:eastAsia="Times New Roman" w:hAnsi="Times New Roman" w:cs="Times New Roman"/>
          <w:i/>
          <w:color w:val="000000"/>
          <w:sz w:val="26"/>
          <w:szCs w:val="26"/>
        </w:rPr>
        <w:t>20</w:t>
      </w:r>
      <w:r w:rsidRPr="00B6200F">
        <w:rPr>
          <w:rFonts w:ascii="Times New Roman" w:eastAsia="Times New Roman" w:hAnsi="Times New Roman" w:cs="Times New Roman"/>
          <w:i/>
          <w:color w:val="000000"/>
          <w:sz w:val="26"/>
          <w:szCs w:val="26"/>
        </w:rPr>
        <w:t>. Общее ДТП с участием несовершеннолетних до 18 лет с оказанием разовой медицинской помощи</w:t>
      </w:r>
      <w:r>
        <w:rPr>
          <w:rFonts w:ascii="Times New Roman" w:eastAsia="Times New Roman" w:hAnsi="Times New Roman" w:cs="Times New Roman"/>
          <w:i/>
          <w:color w:val="000000"/>
          <w:sz w:val="26"/>
          <w:szCs w:val="26"/>
        </w:rPr>
        <w:t>.</w:t>
      </w:r>
    </w:p>
    <w:p w:rsidR="00A017AA" w:rsidRPr="00B6200F" w:rsidRDefault="00A017AA" w:rsidP="00B6200F">
      <w:pPr>
        <w:autoSpaceDE w:val="0"/>
        <w:autoSpaceDN w:val="0"/>
        <w:adjustRightInd w:val="0"/>
        <w:spacing w:after="0" w:line="240" w:lineRule="auto"/>
        <w:ind w:firstLine="720"/>
        <w:jc w:val="center"/>
        <w:rPr>
          <w:rFonts w:ascii="Times New Roman" w:eastAsia="Times New Roman" w:hAnsi="Times New Roman" w:cs="Times New Roman"/>
          <w:i/>
          <w:color w:val="000000"/>
          <w:sz w:val="26"/>
          <w:szCs w:val="26"/>
        </w:rPr>
      </w:pPr>
    </w:p>
    <w:p w:rsidR="007C64D7" w:rsidRDefault="007C64D7" w:rsidP="00A017AA">
      <w:pPr>
        <w:autoSpaceDE w:val="0"/>
        <w:autoSpaceDN w:val="0"/>
        <w:adjustRightInd w:val="0"/>
        <w:spacing w:after="0" w:line="240" w:lineRule="auto"/>
        <w:ind w:left="708" w:right="566" w:firstLine="720"/>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drawing>
          <wp:inline distT="0" distB="0" distL="0" distR="0" wp14:anchorId="1C385849" wp14:editId="389FA9EF">
            <wp:extent cx="3564194" cy="2374491"/>
            <wp:effectExtent l="0" t="0" r="17780" b="260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11A98" w:rsidRDefault="00711A98" w:rsidP="00B6200F">
      <w:pPr>
        <w:autoSpaceDE w:val="0"/>
        <w:autoSpaceDN w:val="0"/>
        <w:adjustRightInd w:val="0"/>
        <w:spacing w:after="0" w:line="240" w:lineRule="auto"/>
        <w:ind w:left="708" w:firstLine="720"/>
        <w:jc w:val="center"/>
        <w:rPr>
          <w:rFonts w:ascii="Times New Roman" w:eastAsia="Times New Roman" w:hAnsi="Times New Roman" w:cs="Times New Roman"/>
          <w:i/>
          <w:color w:val="000000" w:themeColor="text1"/>
          <w:sz w:val="26"/>
          <w:szCs w:val="26"/>
        </w:rPr>
      </w:pPr>
    </w:p>
    <w:p w:rsidR="00B6200F" w:rsidRDefault="00B6200F" w:rsidP="00B6200F">
      <w:pPr>
        <w:autoSpaceDE w:val="0"/>
        <w:autoSpaceDN w:val="0"/>
        <w:adjustRightInd w:val="0"/>
        <w:spacing w:after="0" w:line="240" w:lineRule="auto"/>
        <w:ind w:left="708" w:firstLine="720"/>
        <w:jc w:val="center"/>
        <w:rPr>
          <w:rFonts w:ascii="Times New Roman" w:eastAsia="Times New Roman" w:hAnsi="Times New Roman" w:cs="Times New Roman"/>
          <w:i/>
          <w:sz w:val="24"/>
          <w:szCs w:val="24"/>
        </w:rPr>
      </w:pPr>
      <w:r w:rsidRPr="00B6200F">
        <w:rPr>
          <w:rFonts w:ascii="Times New Roman" w:eastAsia="Times New Roman" w:hAnsi="Times New Roman" w:cs="Times New Roman"/>
          <w:i/>
          <w:color w:val="000000" w:themeColor="text1"/>
          <w:sz w:val="26"/>
          <w:szCs w:val="26"/>
        </w:rPr>
        <w:t xml:space="preserve">Рис. </w:t>
      </w:r>
      <w:r w:rsidR="00711A98">
        <w:rPr>
          <w:rFonts w:ascii="Times New Roman" w:eastAsia="Times New Roman" w:hAnsi="Times New Roman" w:cs="Times New Roman"/>
          <w:i/>
          <w:color w:val="000000" w:themeColor="text1"/>
          <w:sz w:val="26"/>
          <w:szCs w:val="26"/>
        </w:rPr>
        <w:t>2</w:t>
      </w:r>
      <w:r w:rsidR="00A629D2">
        <w:rPr>
          <w:rFonts w:ascii="Times New Roman" w:eastAsia="Times New Roman" w:hAnsi="Times New Roman" w:cs="Times New Roman"/>
          <w:i/>
          <w:color w:val="000000" w:themeColor="text1"/>
          <w:sz w:val="26"/>
          <w:szCs w:val="26"/>
        </w:rPr>
        <w:t>1</w:t>
      </w:r>
      <w:r w:rsidRPr="00B6200F">
        <w:rPr>
          <w:rFonts w:ascii="Times New Roman" w:eastAsia="Times New Roman" w:hAnsi="Times New Roman" w:cs="Times New Roman"/>
          <w:i/>
          <w:color w:val="000000" w:themeColor="text1"/>
          <w:sz w:val="26"/>
          <w:szCs w:val="26"/>
        </w:rPr>
        <w:t xml:space="preserve">. </w:t>
      </w:r>
      <w:r w:rsidRPr="00B6200F">
        <w:rPr>
          <w:rFonts w:ascii="Times New Roman" w:eastAsia="Times New Roman" w:hAnsi="Times New Roman" w:cs="Times New Roman"/>
          <w:i/>
          <w:sz w:val="24"/>
          <w:szCs w:val="24"/>
        </w:rPr>
        <w:t>Распределение по категориям.</w:t>
      </w:r>
    </w:p>
    <w:p w:rsidR="00711A98" w:rsidRDefault="00711A98" w:rsidP="00B6200F">
      <w:pPr>
        <w:autoSpaceDE w:val="0"/>
        <w:autoSpaceDN w:val="0"/>
        <w:adjustRightInd w:val="0"/>
        <w:spacing w:after="0" w:line="240" w:lineRule="auto"/>
        <w:ind w:left="708" w:firstLine="720"/>
        <w:jc w:val="center"/>
        <w:rPr>
          <w:rFonts w:ascii="Times New Roman" w:eastAsia="Times New Roman" w:hAnsi="Times New Roman" w:cs="Times New Roman"/>
          <w:i/>
          <w:sz w:val="24"/>
          <w:szCs w:val="24"/>
        </w:rPr>
      </w:pPr>
    </w:p>
    <w:p w:rsidR="00B6200F" w:rsidRPr="00B6200F" w:rsidRDefault="00711A98" w:rsidP="00A017AA">
      <w:pPr>
        <w:autoSpaceDE w:val="0"/>
        <w:autoSpaceDN w:val="0"/>
        <w:adjustRightInd w:val="0"/>
        <w:spacing w:after="0" w:line="240" w:lineRule="auto"/>
        <w:ind w:left="708" w:right="566" w:firstLine="720"/>
        <w:jc w:val="center"/>
        <w:rPr>
          <w:rFonts w:ascii="Times New Roman" w:eastAsia="Times New Roman" w:hAnsi="Times New Roman" w:cs="Times New Roman"/>
          <w:i/>
          <w:color w:val="000000" w:themeColor="text1"/>
          <w:sz w:val="26"/>
          <w:szCs w:val="26"/>
        </w:rPr>
      </w:pPr>
      <w:r>
        <w:rPr>
          <w:rFonts w:ascii="Times New Roman" w:eastAsia="Times New Roman" w:hAnsi="Times New Roman" w:cs="Times New Roman"/>
          <w:i/>
          <w:noProof/>
          <w:color w:val="000000" w:themeColor="text1"/>
          <w:sz w:val="26"/>
          <w:szCs w:val="26"/>
        </w:rPr>
        <w:drawing>
          <wp:inline distT="0" distB="0" distL="0" distR="0" wp14:anchorId="2208FF04" wp14:editId="4E2C0356">
            <wp:extent cx="3587262" cy="2011680"/>
            <wp:effectExtent l="0" t="0" r="13335" b="2667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97AC8" w:rsidRDefault="00B97AC8"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017AA" w:rsidRDefault="00A017AA"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711A98" w:rsidRPr="00594EA1" w:rsidRDefault="00711A98" w:rsidP="00711A9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Распределение числа пострадавших в дорожно-транспортных происшествиях детей по социальному положению происходит следующим образом: учащиеся школ  - </w:t>
      </w:r>
      <w:r>
        <w:rPr>
          <w:rFonts w:ascii="Times New Roman" w:eastAsia="Times New Roman" w:hAnsi="Times New Roman" w:cs="Times New Roman"/>
          <w:sz w:val="26"/>
          <w:szCs w:val="26"/>
        </w:rPr>
        <w:t>8</w:t>
      </w:r>
      <w:r w:rsidRPr="00594EA1">
        <w:rPr>
          <w:rFonts w:ascii="Times New Roman" w:eastAsia="Times New Roman" w:hAnsi="Times New Roman" w:cs="Times New Roman"/>
          <w:sz w:val="26"/>
          <w:szCs w:val="26"/>
        </w:rPr>
        <w:t xml:space="preserve">, воспитанники детских садов – </w:t>
      </w:r>
      <w:r>
        <w:rPr>
          <w:rFonts w:ascii="Times New Roman" w:eastAsia="Times New Roman" w:hAnsi="Times New Roman" w:cs="Times New Roman"/>
          <w:sz w:val="26"/>
          <w:szCs w:val="26"/>
        </w:rPr>
        <w:t>3</w:t>
      </w:r>
      <w:r w:rsidRPr="00594EA1">
        <w:rPr>
          <w:rFonts w:ascii="Times New Roman" w:eastAsia="Times New Roman" w:hAnsi="Times New Roman" w:cs="Times New Roman"/>
          <w:sz w:val="26"/>
          <w:szCs w:val="26"/>
        </w:rPr>
        <w:t xml:space="preserve">, учащиеся техникумов – </w:t>
      </w:r>
      <w:r>
        <w:rPr>
          <w:rFonts w:ascii="Times New Roman" w:eastAsia="Times New Roman" w:hAnsi="Times New Roman" w:cs="Times New Roman"/>
          <w:sz w:val="26"/>
          <w:szCs w:val="26"/>
        </w:rPr>
        <w:t>1</w:t>
      </w:r>
      <w:r w:rsidRPr="00594EA1">
        <w:rPr>
          <w:rFonts w:ascii="Times New Roman" w:eastAsia="Times New Roman" w:hAnsi="Times New Roman" w:cs="Times New Roman"/>
          <w:sz w:val="26"/>
          <w:szCs w:val="26"/>
        </w:rPr>
        <w:t xml:space="preserve">, неорганизованные                            (неработающие) – </w:t>
      </w:r>
      <w:r>
        <w:rPr>
          <w:rFonts w:ascii="Times New Roman" w:eastAsia="Times New Roman" w:hAnsi="Times New Roman" w:cs="Times New Roman"/>
          <w:sz w:val="26"/>
          <w:szCs w:val="26"/>
        </w:rPr>
        <w:t>3.</w:t>
      </w:r>
    </w:p>
    <w:p w:rsidR="00711A98" w:rsidRDefault="00711A98" w:rsidP="00A629D2">
      <w:pPr>
        <w:autoSpaceDE w:val="0"/>
        <w:autoSpaceDN w:val="0"/>
        <w:adjustRightInd w:val="0"/>
        <w:spacing w:after="0" w:line="240" w:lineRule="auto"/>
        <w:rPr>
          <w:rFonts w:ascii="Times New Roman" w:eastAsia="Times New Roman" w:hAnsi="Times New Roman" w:cs="Times New Roman"/>
          <w:i/>
          <w:sz w:val="24"/>
          <w:szCs w:val="24"/>
        </w:rPr>
      </w:pPr>
    </w:p>
    <w:p w:rsidR="00A017AA" w:rsidRDefault="00A017AA" w:rsidP="00A629D2">
      <w:pPr>
        <w:autoSpaceDE w:val="0"/>
        <w:autoSpaceDN w:val="0"/>
        <w:adjustRightInd w:val="0"/>
        <w:spacing w:after="0" w:line="240" w:lineRule="auto"/>
        <w:rPr>
          <w:rFonts w:ascii="Times New Roman" w:eastAsia="Times New Roman" w:hAnsi="Times New Roman" w:cs="Times New Roman"/>
          <w:i/>
          <w:sz w:val="24"/>
          <w:szCs w:val="24"/>
        </w:rPr>
      </w:pPr>
    </w:p>
    <w:p w:rsidR="00A017AA" w:rsidRDefault="00A017AA" w:rsidP="00A629D2">
      <w:pPr>
        <w:autoSpaceDE w:val="0"/>
        <w:autoSpaceDN w:val="0"/>
        <w:adjustRightInd w:val="0"/>
        <w:spacing w:after="0" w:line="240" w:lineRule="auto"/>
        <w:rPr>
          <w:rFonts w:ascii="Times New Roman" w:eastAsia="Times New Roman" w:hAnsi="Times New Roman" w:cs="Times New Roman"/>
          <w:i/>
          <w:sz w:val="24"/>
          <w:szCs w:val="24"/>
        </w:rPr>
      </w:pPr>
    </w:p>
    <w:p w:rsidR="00A017AA" w:rsidRDefault="00A017AA" w:rsidP="00A629D2">
      <w:pPr>
        <w:autoSpaceDE w:val="0"/>
        <w:autoSpaceDN w:val="0"/>
        <w:adjustRightInd w:val="0"/>
        <w:spacing w:after="0" w:line="240" w:lineRule="auto"/>
        <w:rPr>
          <w:rFonts w:ascii="Times New Roman" w:eastAsia="Times New Roman" w:hAnsi="Times New Roman" w:cs="Times New Roman"/>
          <w:i/>
          <w:sz w:val="24"/>
          <w:szCs w:val="24"/>
        </w:rPr>
      </w:pPr>
    </w:p>
    <w:p w:rsidR="00A017AA" w:rsidRDefault="00A017AA" w:rsidP="00A629D2">
      <w:pPr>
        <w:autoSpaceDE w:val="0"/>
        <w:autoSpaceDN w:val="0"/>
        <w:adjustRightInd w:val="0"/>
        <w:spacing w:after="0" w:line="240" w:lineRule="auto"/>
        <w:rPr>
          <w:rFonts w:ascii="Times New Roman" w:eastAsia="Times New Roman" w:hAnsi="Times New Roman" w:cs="Times New Roman"/>
          <w:i/>
          <w:sz w:val="24"/>
          <w:szCs w:val="24"/>
        </w:rPr>
      </w:pPr>
    </w:p>
    <w:p w:rsidR="00A017AA" w:rsidRDefault="00A017AA" w:rsidP="00A629D2">
      <w:pPr>
        <w:autoSpaceDE w:val="0"/>
        <w:autoSpaceDN w:val="0"/>
        <w:adjustRightInd w:val="0"/>
        <w:spacing w:after="0" w:line="240" w:lineRule="auto"/>
        <w:rPr>
          <w:rFonts w:ascii="Times New Roman" w:eastAsia="Times New Roman" w:hAnsi="Times New Roman" w:cs="Times New Roman"/>
          <w:i/>
          <w:sz w:val="24"/>
          <w:szCs w:val="24"/>
        </w:rPr>
      </w:pPr>
    </w:p>
    <w:p w:rsidR="00711A98" w:rsidRPr="00594EA1" w:rsidRDefault="00711A98" w:rsidP="00711A98">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594EA1">
        <w:rPr>
          <w:rFonts w:ascii="Times New Roman" w:eastAsia="Times New Roman" w:hAnsi="Times New Roman" w:cs="Times New Roman"/>
          <w:i/>
          <w:sz w:val="24"/>
          <w:szCs w:val="24"/>
        </w:rPr>
        <w:t xml:space="preserve">Рис. </w:t>
      </w:r>
      <w:r>
        <w:rPr>
          <w:rFonts w:ascii="Times New Roman" w:eastAsia="Times New Roman" w:hAnsi="Times New Roman" w:cs="Times New Roman"/>
          <w:i/>
          <w:sz w:val="24"/>
          <w:szCs w:val="24"/>
        </w:rPr>
        <w:t>2</w:t>
      </w:r>
      <w:r w:rsidR="00A629D2">
        <w:rPr>
          <w:rFonts w:ascii="Times New Roman" w:eastAsia="Times New Roman" w:hAnsi="Times New Roman" w:cs="Times New Roman"/>
          <w:i/>
          <w:sz w:val="24"/>
          <w:szCs w:val="24"/>
        </w:rPr>
        <w:t>2</w:t>
      </w:r>
      <w:r w:rsidRPr="00594EA1">
        <w:rPr>
          <w:rFonts w:ascii="Times New Roman" w:eastAsia="Times New Roman" w:hAnsi="Times New Roman" w:cs="Times New Roman"/>
          <w:i/>
          <w:sz w:val="24"/>
          <w:szCs w:val="24"/>
        </w:rPr>
        <w:t>. Распределение по социальным группам.</w:t>
      </w:r>
    </w:p>
    <w:p w:rsidR="00711A98" w:rsidRDefault="00711A98" w:rsidP="00711A98">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711A98" w:rsidRPr="00594EA1" w:rsidRDefault="00711A98" w:rsidP="00711A98">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5446CF89" wp14:editId="3B94A791">
            <wp:extent cx="5036234" cy="2546252"/>
            <wp:effectExtent l="0" t="0" r="12065" b="2603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97AC8" w:rsidRDefault="00B97AC8"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711A98" w:rsidRDefault="00711A98" w:rsidP="00711A98">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Образовательные учреждения.</w:t>
      </w:r>
    </w:p>
    <w:p w:rsidR="00711A98" w:rsidRDefault="00711A98" w:rsidP="00711A98">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4E2719">
        <w:rPr>
          <w:rFonts w:ascii="Times New Roman" w:eastAsia="Times New Roman" w:hAnsi="Times New Roman" w:cs="Times New Roman"/>
          <w:sz w:val="26"/>
          <w:szCs w:val="26"/>
        </w:rPr>
        <w:t xml:space="preserve">Анализируя принадлежность несовершеннолетних участников ДТП </w:t>
      </w:r>
      <w:r>
        <w:rPr>
          <w:rFonts w:ascii="Times New Roman" w:eastAsia="Times New Roman" w:hAnsi="Times New Roman" w:cs="Times New Roman"/>
          <w:sz w:val="26"/>
          <w:szCs w:val="26"/>
        </w:rPr>
        <w:t>к</w:t>
      </w:r>
      <w:r w:rsidRPr="004E2719">
        <w:rPr>
          <w:rFonts w:ascii="Times New Roman" w:eastAsia="Times New Roman" w:hAnsi="Times New Roman" w:cs="Times New Roman"/>
          <w:sz w:val="26"/>
          <w:szCs w:val="26"/>
        </w:rPr>
        <w:t xml:space="preserve"> общеобразовательным организациям, следует отметить учреждения, учащиеся которых стали участниками ДТП по собственной не</w:t>
      </w:r>
      <w:r>
        <w:rPr>
          <w:rFonts w:ascii="Times New Roman" w:eastAsia="Times New Roman" w:hAnsi="Times New Roman" w:cs="Times New Roman"/>
          <w:sz w:val="26"/>
          <w:szCs w:val="26"/>
        </w:rPr>
        <w:t>осторожности с начала 2020 года, а также образовательные организации, в которых за 2 месяца</w:t>
      </w:r>
      <w:r w:rsidR="00A629D2">
        <w:rPr>
          <w:rFonts w:ascii="Times New Roman" w:eastAsia="Times New Roman" w:hAnsi="Times New Roman" w:cs="Times New Roman"/>
          <w:sz w:val="26"/>
          <w:szCs w:val="26"/>
        </w:rPr>
        <w:t xml:space="preserve"> </w:t>
      </w:r>
      <w:proofErr w:type="spellStart"/>
      <w:r w:rsidR="00A629D2">
        <w:rPr>
          <w:rFonts w:ascii="Times New Roman" w:eastAsia="Times New Roman" w:hAnsi="Times New Roman" w:cs="Times New Roman"/>
          <w:sz w:val="26"/>
          <w:szCs w:val="26"/>
        </w:rPr>
        <w:t>т.г</w:t>
      </w:r>
      <w:proofErr w:type="spellEnd"/>
      <w:r w:rsidR="00A629D2">
        <w:rPr>
          <w:rFonts w:ascii="Times New Roman" w:eastAsia="Times New Roman" w:hAnsi="Times New Roman" w:cs="Times New Roman"/>
          <w:sz w:val="26"/>
          <w:szCs w:val="26"/>
        </w:rPr>
        <w:t xml:space="preserve">. произошло 2 и более ДТП: </w:t>
      </w:r>
    </w:p>
    <w:p w:rsidR="00711A98" w:rsidRDefault="00711A98" w:rsidP="00711A98">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МБОУ «СШ №93» (1 ДТП по вине);</w:t>
      </w:r>
    </w:p>
    <w:p w:rsidR="00711A98" w:rsidRDefault="00711A98" w:rsidP="00711A98">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МБОУ «СШ №21» (1 ДТП по вине, 2 девочки шли в сопровождении мамы);</w:t>
      </w:r>
    </w:p>
    <w:p w:rsidR="00711A98" w:rsidRDefault="00711A98" w:rsidP="00711A98">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КГБПОУ «Красноярский строительный техникум» (1 ДТП по вине);</w:t>
      </w:r>
    </w:p>
    <w:p w:rsidR="00711A98" w:rsidRDefault="00A629D2" w:rsidP="00711A98">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711A98" w:rsidRDefault="00711A98" w:rsidP="00711A98">
      <w:pPr>
        <w:spacing w:after="0" w:line="240" w:lineRule="auto"/>
        <w:jc w:val="center"/>
        <w:rPr>
          <w:rFonts w:ascii="Times New Roman" w:eastAsia="Times New Roman" w:hAnsi="Times New Roman" w:cs="Times New Roman"/>
          <w:i/>
          <w:noProof/>
          <w:sz w:val="24"/>
          <w:szCs w:val="24"/>
        </w:rPr>
      </w:pPr>
      <w:r w:rsidRPr="00AC1150">
        <w:rPr>
          <w:rFonts w:ascii="Times New Roman" w:eastAsia="Times New Roman" w:hAnsi="Times New Roman" w:cs="Times New Roman"/>
          <w:i/>
          <w:noProof/>
          <w:sz w:val="24"/>
          <w:szCs w:val="24"/>
        </w:rPr>
        <w:t xml:space="preserve">Рис. </w:t>
      </w:r>
      <w:r w:rsidR="00E61DB8">
        <w:rPr>
          <w:rFonts w:ascii="Times New Roman" w:eastAsia="Times New Roman" w:hAnsi="Times New Roman" w:cs="Times New Roman"/>
          <w:i/>
          <w:noProof/>
          <w:sz w:val="24"/>
          <w:szCs w:val="24"/>
        </w:rPr>
        <w:t>22.</w:t>
      </w:r>
      <w:r w:rsidRPr="00AC1150">
        <w:rPr>
          <w:rFonts w:ascii="Times New Roman" w:eastAsia="Times New Roman" w:hAnsi="Times New Roman" w:cs="Times New Roman"/>
          <w:i/>
          <w:noProof/>
          <w:sz w:val="24"/>
          <w:szCs w:val="24"/>
        </w:rPr>
        <w:t xml:space="preserve"> Образовательные учреждения, в которых произошли ДТП по вине несовершеннолетних</w:t>
      </w:r>
    </w:p>
    <w:p w:rsidR="00711A98" w:rsidRPr="00AC1150" w:rsidRDefault="00A629D2" w:rsidP="00711A98">
      <w:pPr>
        <w:spacing w:after="0" w:line="240" w:lineRule="auto"/>
        <w:ind w:left="1416"/>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 </w:t>
      </w:r>
    </w:p>
    <w:p w:rsidR="00711A98" w:rsidRDefault="00A629D2" w:rsidP="00711A98">
      <w:pPr>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 xml:space="preserve">      </w:t>
      </w:r>
      <w:r w:rsidR="00711A98">
        <w:rPr>
          <w:rFonts w:ascii="Times New Roman" w:eastAsia="Times New Roman" w:hAnsi="Times New Roman" w:cs="Times New Roman"/>
          <w:i/>
          <w:noProof/>
          <w:color w:val="000000"/>
          <w:sz w:val="24"/>
          <w:szCs w:val="24"/>
        </w:rPr>
        <w:drawing>
          <wp:inline distT="0" distB="0" distL="0" distR="0" wp14:anchorId="499E9DFE" wp14:editId="652003F8">
            <wp:extent cx="4955458" cy="2713703"/>
            <wp:effectExtent l="0" t="0" r="17145" b="1079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94EA1" w:rsidRDefault="00594EA1" w:rsidP="00711A98">
      <w:pPr>
        <w:spacing w:after="0" w:line="240" w:lineRule="auto"/>
        <w:jc w:val="both"/>
        <w:rPr>
          <w:rFonts w:ascii="Times New Roman" w:eastAsia="Times New Roman" w:hAnsi="Times New Roman" w:cs="Times New Roman"/>
          <w:b/>
          <w:color w:val="000000"/>
          <w:sz w:val="26"/>
          <w:szCs w:val="26"/>
        </w:rPr>
      </w:pPr>
    </w:p>
    <w:p w:rsidR="00A017AA" w:rsidRDefault="00A017AA" w:rsidP="00711A98">
      <w:pPr>
        <w:spacing w:after="0" w:line="240" w:lineRule="auto"/>
        <w:jc w:val="both"/>
        <w:rPr>
          <w:rFonts w:ascii="Times New Roman" w:eastAsia="Times New Roman" w:hAnsi="Times New Roman" w:cs="Times New Roman"/>
          <w:b/>
          <w:color w:val="000000"/>
          <w:sz w:val="26"/>
          <w:szCs w:val="26"/>
        </w:rPr>
      </w:pPr>
    </w:p>
    <w:p w:rsidR="00A017AA" w:rsidRDefault="00A017AA" w:rsidP="00711A98">
      <w:pPr>
        <w:spacing w:after="0" w:line="240" w:lineRule="auto"/>
        <w:jc w:val="both"/>
        <w:rPr>
          <w:rFonts w:ascii="Times New Roman" w:eastAsia="Times New Roman" w:hAnsi="Times New Roman" w:cs="Times New Roman"/>
          <w:b/>
          <w:color w:val="000000"/>
          <w:sz w:val="26"/>
          <w:szCs w:val="26"/>
        </w:rPr>
      </w:pPr>
    </w:p>
    <w:p w:rsidR="00A017AA" w:rsidRPr="00594EA1" w:rsidRDefault="00A017AA" w:rsidP="00711A98">
      <w:pPr>
        <w:spacing w:after="0" w:line="240" w:lineRule="auto"/>
        <w:jc w:val="both"/>
        <w:rPr>
          <w:rFonts w:ascii="Times New Roman" w:eastAsia="Times New Roman" w:hAnsi="Times New Roman" w:cs="Times New Roman"/>
          <w:b/>
          <w:color w:val="000000"/>
          <w:sz w:val="26"/>
          <w:szCs w:val="26"/>
        </w:rPr>
      </w:pPr>
    </w:p>
    <w:p w:rsidR="00594EA1" w:rsidRDefault="00594EA1" w:rsidP="00594EA1">
      <w:pPr>
        <w:spacing w:after="0" w:line="240" w:lineRule="auto"/>
        <w:ind w:firstLine="709"/>
        <w:jc w:val="both"/>
        <w:rPr>
          <w:rFonts w:ascii="Times New Roman" w:eastAsia="Times New Roman" w:hAnsi="Times New Roman" w:cs="Times New Roman"/>
          <w:b/>
          <w:i/>
          <w:sz w:val="26"/>
          <w:szCs w:val="26"/>
        </w:rPr>
      </w:pPr>
      <w:r w:rsidRPr="00A6040D">
        <w:rPr>
          <w:rFonts w:ascii="Times New Roman" w:eastAsia="Times New Roman" w:hAnsi="Times New Roman" w:cs="Times New Roman"/>
          <w:b/>
          <w:i/>
          <w:sz w:val="26"/>
          <w:szCs w:val="26"/>
        </w:rPr>
        <w:lastRenderedPageBreak/>
        <w:t>Меры, принимаемые Госавтоинспекцией</w:t>
      </w:r>
      <w:r w:rsidR="00A6040D">
        <w:rPr>
          <w:rFonts w:ascii="Times New Roman" w:eastAsia="Times New Roman" w:hAnsi="Times New Roman" w:cs="Times New Roman"/>
          <w:b/>
          <w:i/>
          <w:sz w:val="26"/>
          <w:szCs w:val="26"/>
        </w:rPr>
        <w:t xml:space="preserve">, ГУО администрации г. Красноярска и МО г. Дивногорска </w:t>
      </w:r>
      <w:r w:rsidRPr="00A6040D">
        <w:rPr>
          <w:rFonts w:ascii="Times New Roman" w:eastAsia="Times New Roman" w:hAnsi="Times New Roman" w:cs="Times New Roman"/>
          <w:b/>
          <w:i/>
          <w:sz w:val="26"/>
          <w:szCs w:val="26"/>
        </w:rPr>
        <w:t xml:space="preserve"> по предотвращению ДТП с участием детей и подростков до </w:t>
      </w:r>
      <w:r w:rsidR="005F1CA9">
        <w:rPr>
          <w:rFonts w:ascii="Times New Roman" w:eastAsia="Times New Roman" w:hAnsi="Times New Roman" w:cs="Times New Roman"/>
          <w:b/>
          <w:i/>
          <w:sz w:val="26"/>
          <w:szCs w:val="26"/>
        </w:rPr>
        <w:br/>
      </w:r>
      <w:r w:rsidRPr="00A6040D">
        <w:rPr>
          <w:rFonts w:ascii="Times New Roman" w:eastAsia="Times New Roman" w:hAnsi="Times New Roman" w:cs="Times New Roman"/>
          <w:b/>
          <w:i/>
          <w:sz w:val="26"/>
          <w:szCs w:val="26"/>
        </w:rPr>
        <w:t xml:space="preserve">18 лет за </w:t>
      </w:r>
      <w:r w:rsidR="00F0075A" w:rsidRPr="00A6040D">
        <w:rPr>
          <w:rFonts w:ascii="Times New Roman" w:eastAsia="Times New Roman" w:hAnsi="Times New Roman" w:cs="Times New Roman"/>
          <w:b/>
          <w:i/>
          <w:sz w:val="26"/>
          <w:szCs w:val="26"/>
        </w:rPr>
        <w:t xml:space="preserve">2 </w:t>
      </w:r>
      <w:r w:rsidRPr="00A6040D">
        <w:rPr>
          <w:rFonts w:ascii="Times New Roman" w:eastAsia="Times New Roman" w:hAnsi="Times New Roman" w:cs="Times New Roman"/>
          <w:b/>
          <w:i/>
          <w:sz w:val="26"/>
          <w:szCs w:val="26"/>
        </w:rPr>
        <w:t>месяц</w:t>
      </w:r>
      <w:r w:rsidR="00F0075A" w:rsidRPr="00A6040D">
        <w:rPr>
          <w:rFonts w:ascii="Times New Roman" w:eastAsia="Times New Roman" w:hAnsi="Times New Roman" w:cs="Times New Roman"/>
          <w:b/>
          <w:i/>
          <w:sz w:val="26"/>
          <w:szCs w:val="26"/>
        </w:rPr>
        <w:t>а</w:t>
      </w:r>
      <w:r w:rsidRPr="00A6040D">
        <w:rPr>
          <w:rFonts w:ascii="Times New Roman" w:eastAsia="Times New Roman" w:hAnsi="Times New Roman" w:cs="Times New Roman"/>
          <w:b/>
          <w:i/>
          <w:sz w:val="26"/>
          <w:szCs w:val="26"/>
        </w:rPr>
        <w:t xml:space="preserve"> 20</w:t>
      </w:r>
      <w:r w:rsidR="00EE4BA0" w:rsidRPr="00A6040D">
        <w:rPr>
          <w:rFonts w:ascii="Times New Roman" w:eastAsia="Times New Roman" w:hAnsi="Times New Roman" w:cs="Times New Roman"/>
          <w:b/>
          <w:i/>
          <w:sz w:val="26"/>
          <w:szCs w:val="26"/>
        </w:rPr>
        <w:t>20</w:t>
      </w:r>
      <w:r w:rsidRPr="00A6040D">
        <w:rPr>
          <w:rFonts w:ascii="Times New Roman" w:eastAsia="Times New Roman" w:hAnsi="Times New Roman" w:cs="Times New Roman"/>
          <w:b/>
          <w:i/>
          <w:sz w:val="26"/>
          <w:szCs w:val="26"/>
        </w:rPr>
        <w:t xml:space="preserve"> года.</w:t>
      </w:r>
    </w:p>
    <w:p w:rsidR="00217636" w:rsidRPr="00A6040D" w:rsidRDefault="00217636" w:rsidP="00594EA1">
      <w:pPr>
        <w:spacing w:after="0" w:line="240" w:lineRule="auto"/>
        <w:ind w:firstLine="709"/>
        <w:jc w:val="both"/>
        <w:rPr>
          <w:rFonts w:ascii="Times New Roman" w:eastAsia="Times New Roman" w:hAnsi="Times New Roman" w:cs="Times New Roman"/>
          <w:b/>
          <w:i/>
          <w:sz w:val="26"/>
          <w:szCs w:val="26"/>
        </w:rPr>
      </w:pPr>
    </w:p>
    <w:p w:rsidR="00594EA1" w:rsidRPr="00217636" w:rsidRDefault="00594EA1" w:rsidP="00594EA1">
      <w:pPr>
        <w:spacing w:after="0" w:line="240" w:lineRule="auto"/>
        <w:ind w:firstLine="709"/>
        <w:jc w:val="both"/>
        <w:rPr>
          <w:rFonts w:ascii="Times New Roman" w:eastAsia="Times New Roman" w:hAnsi="Times New Roman" w:cs="Times New Roman"/>
          <w:sz w:val="26"/>
          <w:szCs w:val="26"/>
        </w:rPr>
      </w:pPr>
      <w:r w:rsidRPr="00217636">
        <w:rPr>
          <w:rFonts w:ascii="Times New Roman" w:eastAsia="Times New Roman" w:hAnsi="Times New Roman" w:cs="Times New Roman"/>
          <w:sz w:val="26"/>
          <w:szCs w:val="26"/>
        </w:rPr>
        <w:t>С целью снижения количества ДТП с участием несовершеннолетних в 20</w:t>
      </w:r>
      <w:r w:rsidR="00EE4BA0" w:rsidRPr="00217636">
        <w:rPr>
          <w:rFonts w:ascii="Times New Roman" w:eastAsia="Times New Roman" w:hAnsi="Times New Roman" w:cs="Times New Roman"/>
          <w:sz w:val="26"/>
          <w:szCs w:val="26"/>
        </w:rPr>
        <w:t>20</w:t>
      </w:r>
      <w:r w:rsidRPr="00217636">
        <w:rPr>
          <w:rFonts w:ascii="Times New Roman" w:eastAsia="Times New Roman" w:hAnsi="Times New Roman" w:cs="Times New Roman"/>
          <w:sz w:val="26"/>
          <w:szCs w:val="26"/>
        </w:rPr>
        <w:t xml:space="preserve"> году совместно с Главным управлением образования г. Красноярска и отделом образования     г. Дивногорска реализован комплекс упредительных, 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 а также дополнительным планом проведения совместных мероприятий, направленных на стабилизацию аварийности и снижение дорожно-транспортных происшествий с участием несовершеннолетних в 20</w:t>
      </w:r>
      <w:r w:rsidR="00EE4BA0" w:rsidRPr="00217636">
        <w:rPr>
          <w:rFonts w:ascii="Times New Roman" w:eastAsia="Times New Roman" w:hAnsi="Times New Roman" w:cs="Times New Roman"/>
          <w:sz w:val="26"/>
          <w:szCs w:val="26"/>
        </w:rPr>
        <w:t>20</w:t>
      </w:r>
      <w:r w:rsidRPr="00217636">
        <w:rPr>
          <w:rFonts w:ascii="Times New Roman" w:eastAsia="Times New Roman" w:hAnsi="Times New Roman" w:cs="Times New Roman"/>
          <w:sz w:val="26"/>
          <w:szCs w:val="26"/>
        </w:rPr>
        <w:t xml:space="preserve"> году. </w:t>
      </w:r>
    </w:p>
    <w:p w:rsidR="00594EA1" w:rsidRPr="00217636" w:rsidRDefault="00594EA1" w:rsidP="00594EA1">
      <w:pPr>
        <w:spacing w:after="0" w:line="240" w:lineRule="auto"/>
        <w:ind w:firstLine="709"/>
        <w:jc w:val="both"/>
        <w:rPr>
          <w:rFonts w:ascii="Times New Roman" w:eastAsia="Times New Roman" w:hAnsi="Times New Roman" w:cs="Times New Roman"/>
          <w:sz w:val="26"/>
          <w:szCs w:val="26"/>
        </w:rPr>
      </w:pPr>
      <w:r w:rsidRPr="00217636">
        <w:rPr>
          <w:rFonts w:ascii="Times New Roman" w:eastAsia="Times New Roman" w:hAnsi="Times New Roman" w:cs="Times New Roman"/>
          <w:sz w:val="26"/>
          <w:szCs w:val="26"/>
        </w:rPr>
        <w:t>О каждом факте ДТП с участием несовершеннолетних незамедлительно уведомляются руководители образовательных учреждений и специалисты Главного и районных управлений.</w:t>
      </w:r>
      <w:r w:rsidR="00711AC9">
        <w:rPr>
          <w:rFonts w:ascii="Times New Roman" w:eastAsia="Times New Roman" w:hAnsi="Times New Roman" w:cs="Times New Roman"/>
          <w:sz w:val="26"/>
          <w:szCs w:val="26"/>
        </w:rPr>
        <w:t xml:space="preserve"> В адрес образовательных организаций г. Красноярска и </w:t>
      </w:r>
      <w:r w:rsidR="008D128C">
        <w:rPr>
          <w:rFonts w:ascii="Times New Roman" w:eastAsia="Times New Roman" w:hAnsi="Times New Roman" w:cs="Times New Roman"/>
          <w:sz w:val="26"/>
          <w:szCs w:val="26"/>
        </w:rPr>
        <w:br/>
      </w:r>
      <w:r w:rsidR="00711AC9">
        <w:rPr>
          <w:rFonts w:ascii="Times New Roman" w:eastAsia="Times New Roman" w:hAnsi="Times New Roman" w:cs="Times New Roman"/>
          <w:sz w:val="26"/>
          <w:szCs w:val="26"/>
        </w:rPr>
        <w:t xml:space="preserve">г. </w:t>
      </w:r>
      <w:r w:rsidR="00242F88">
        <w:rPr>
          <w:rFonts w:ascii="Times New Roman" w:eastAsia="Times New Roman" w:hAnsi="Times New Roman" w:cs="Times New Roman"/>
          <w:sz w:val="26"/>
          <w:szCs w:val="26"/>
        </w:rPr>
        <w:t xml:space="preserve">Дивногорска направляются письма </w:t>
      </w:r>
      <w:r w:rsidR="008D128C" w:rsidRPr="008D128C">
        <w:rPr>
          <w:rFonts w:ascii="Times New Roman" w:eastAsia="Times New Roman" w:hAnsi="Times New Roman" w:cs="Times New Roman"/>
          <w:sz w:val="26"/>
          <w:szCs w:val="26"/>
        </w:rPr>
        <w:t xml:space="preserve">по факту </w:t>
      </w:r>
      <w:r w:rsidR="00403A40">
        <w:rPr>
          <w:rFonts w:ascii="Times New Roman" w:eastAsia="Times New Roman" w:hAnsi="Times New Roman" w:cs="Times New Roman"/>
          <w:sz w:val="26"/>
          <w:szCs w:val="26"/>
        </w:rPr>
        <w:t xml:space="preserve">произошедших </w:t>
      </w:r>
      <w:r w:rsidR="008D128C" w:rsidRPr="008D128C">
        <w:rPr>
          <w:rFonts w:ascii="Times New Roman" w:eastAsia="Times New Roman" w:hAnsi="Times New Roman" w:cs="Times New Roman"/>
          <w:sz w:val="26"/>
          <w:szCs w:val="26"/>
        </w:rPr>
        <w:t>ДТП, а также о необходимости предоставления сведений о работе по профилактике ДДТТ в образовательном учреждении, характ</w:t>
      </w:r>
      <w:r w:rsidR="00403A40">
        <w:rPr>
          <w:rFonts w:ascii="Times New Roman" w:eastAsia="Times New Roman" w:hAnsi="Times New Roman" w:cs="Times New Roman"/>
          <w:sz w:val="26"/>
          <w:szCs w:val="26"/>
        </w:rPr>
        <w:t xml:space="preserve">еристики на несовершеннолетних и даются </w:t>
      </w:r>
      <w:r w:rsidR="008D128C" w:rsidRPr="008D128C">
        <w:rPr>
          <w:rFonts w:ascii="Times New Roman" w:eastAsia="Times New Roman" w:hAnsi="Times New Roman" w:cs="Times New Roman"/>
          <w:sz w:val="26"/>
          <w:szCs w:val="26"/>
        </w:rPr>
        <w:t xml:space="preserve"> рекомендации по разме</w:t>
      </w:r>
      <w:r w:rsidR="00403A40">
        <w:rPr>
          <w:rFonts w:ascii="Times New Roman" w:eastAsia="Times New Roman" w:hAnsi="Times New Roman" w:cs="Times New Roman"/>
          <w:sz w:val="26"/>
          <w:szCs w:val="26"/>
        </w:rPr>
        <w:t xml:space="preserve">щению сведений </w:t>
      </w:r>
      <w:r w:rsidR="008D128C" w:rsidRPr="008D128C">
        <w:rPr>
          <w:rFonts w:ascii="Times New Roman" w:eastAsia="Times New Roman" w:hAnsi="Times New Roman" w:cs="Times New Roman"/>
          <w:sz w:val="26"/>
          <w:szCs w:val="26"/>
        </w:rPr>
        <w:t>о</w:t>
      </w:r>
      <w:r w:rsidR="00403A40">
        <w:rPr>
          <w:rFonts w:ascii="Times New Roman" w:eastAsia="Times New Roman" w:hAnsi="Times New Roman" w:cs="Times New Roman"/>
          <w:sz w:val="26"/>
          <w:szCs w:val="26"/>
        </w:rPr>
        <w:t xml:space="preserve"> происшествиях с детьми </w:t>
      </w:r>
      <w:r w:rsidR="008D128C" w:rsidRPr="008D128C">
        <w:rPr>
          <w:rFonts w:ascii="Times New Roman" w:eastAsia="Times New Roman" w:hAnsi="Times New Roman" w:cs="Times New Roman"/>
          <w:sz w:val="26"/>
          <w:szCs w:val="26"/>
        </w:rPr>
        <w:t>и профилактическ</w:t>
      </w:r>
      <w:r w:rsidR="00403A40">
        <w:rPr>
          <w:rFonts w:ascii="Times New Roman" w:eastAsia="Times New Roman" w:hAnsi="Times New Roman" w:cs="Times New Roman"/>
          <w:sz w:val="26"/>
          <w:szCs w:val="26"/>
        </w:rPr>
        <w:t xml:space="preserve">ой </w:t>
      </w:r>
      <w:r w:rsidR="008D128C" w:rsidRPr="008D128C">
        <w:rPr>
          <w:rFonts w:ascii="Times New Roman" w:eastAsia="Times New Roman" w:hAnsi="Times New Roman" w:cs="Times New Roman"/>
          <w:sz w:val="26"/>
          <w:szCs w:val="26"/>
        </w:rPr>
        <w:t xml:space="preserve"> информации на сайте ОУ</w:t>
      </w:r>
      <w:r w:rsidR="00403A40">
        <w:rPr>
          <w:rFonts w:ascii="Times New Roman" w:eastAsia="Times New Roman" w:hAnsi="Times New Roman" w:cs="Times New Roman"/>
          <w:sz w:val="26"/>
          <w:szCs w:val="26"/>
        </w:rPr>
        <w:t>.</w:t>
      </w:r>
    </w:p>
    <w:p w:rsidR="00594EA1" w:rsidRPr="00F70AF7" w:rsidRDefault="00594EA1" w:rsidP="00594EA1">
      <w:pPr>
        <w:spacing w:after="0" w:line="240" w:lineRule="auto"/>
        <w:ind w:firstLine="709"/>
        <w:jc w:val="both"/>
        <w:rPr>
          <w:rFonts w:ascii="Times New Roman" w:eastAsia="Times New Roman" w:hAnsi="Times New Roman" w:cs="Times New Roman"/>
          <w:sz w:val="26"/>
          <w:szCs w:val="26"/>
        </w:rPr>
      </w:pPr>
      <w:r w:rsidRPr="00F70AF7">
        <w:rPr>
          <w:rFonts w:ascii="Times New Roman" w:eastAsia="Times New Roman" w:hAnsi="Times New Roman" w:cs="Times New Roman"/>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ГИБДД </w:t>
      </w:r>
      <w:r w:rsidR="00F70AF7" w:rsidRPr="00F70AF7">
        <w:rPr>
          <w:rFonts w:ascii="Times New Roman" w:eastAsia="Times New Roman" w:hAnsi="Times New Roman" w:cs="Times New Roman"/>
          <w:sz w:val="26"/>
          <w:szCs w:val="26"/>
        </w:rPr>
        <w:t xml:space="preserve">и педагогами </w:t>
      </w:r>
      <w:r w:rsidRPr="00F70AF7">
        <w:rPr>
          <w:rFonts w:ascii="Times New Roman" w:eastAsia="Times New Roman" w:hAnsi="Times New Roman" w:cs="Times New Roman"/>
          <w:sz w:val="26"/>
          <w:szCs w:val="26"/>
        </w:rPr>
        <w:t>проводятся профилактические беседы, интерактивное игры, тестирования, а также различные мероприятия по привитию навыков безопасного поведения детей на до</w:t>
      </w:r>
      <w:r w:rsidR="00243893" w:rsidRPr="00F70AF7">
        <w:rPr>
          <w:rFonts w:ascii="Times New Roman" w:eastAsia="Times New Roman" w:hAnsi="Times New Roman" w:cs="Times New Roman"/>
          <w:sz w:val="26"/>
          <w:szCs w:val="26"/>
        </w:rPr>
        <w:t xml:space="preserve">роге. Кроме того, инспекторами </w:t>
      </w:r>
      <w:r w:rsidRPr="00F70AF7">
        <w:rPr>
          <w:rFonts w:ascii="Times New Roman" w:eastAsia="Times New Roman" w:hAnsi="Times New Roman" w:cs="Times New Roman"/>
          <w:sz w:val="26"/>
          <w:szCs w:val="26"/>
        </w:rPr>
        <w:t xml:space="preserve">по пропаганде БДД </w:t>
      </w:r>
      <w:r w:rsidR="00243893" w:rsidRPr="00F70AF7">
        <w:rPr>
          <w:rFonts w:ascii="Times New Roman" w:eastAsia="Times New Roman" w:hAnsi="Times New Roman" w:cs="Times New Roman"/>
          <w:sz w:val="26"/>
          <w:szCs w:val="26"/>
        </w:rPr>
        <w:t>осуществляется проверка образовательных учреждений</w:t>
      </w:r>
      <w:r w:rsidRPr="00F70AF7">
        <w:rPr>
          <w:rFonts w:ascii="Times New Roman" w:eastAsia="Times New Roman" w:hAnsi="Times New Roman" w:cs="Times New Roman"/>
          <w:sz w:val="26"/>
          <w:szCs w:val="26"/>
        </w:rPr>
        <w:t xml:space="preserve"> на предмет проводи</w:t>
      </w:r>
      <w:r w:rsidR="00243893" w:rsidRPr="00F70AF7">
        <w:rPr>
          <w:rFonts w:ascii="Times New Roman" w:eastAsia="Times New Roman" w:hAnsi="Times New Roman" w:cs="Times New Roman"/>
          <w:sz w:val="26"/>
          <w:szCs w:val="26"/>
        </w:rPr>
        <w:t>мой работы по профилактике ДДТТ</w:t>
      </w:r>
      <w:r w:rsidRPr="00F70AF7">
        <w:rPr>
          <w:rFonts w:ascii="Times New Roman" w:eastAsia="Times New Roman" w:hAnsi="Times New Roman" w:cs="Times New Roman"/>
          <w:sz w:val="26"/>
          <w:szCs w:val="26"/>
        </w:rPr>
        <w:t>.</w:t>
      </w:r>
    </w:p>
    <w:p w:rsidR="00594EA1" w:rsidRPr="002269E5" w:rsidRDefault="00594EA1" w:rsidP="00594EA1">
      <w:pPr>
        <w:spacing w:after="0" w:line="240" w:lineRule="auto"/>
        <w:ind w:firstLine="709"/>
        <w:jc w:val="both"/>
        <w:rPr>
          <w:rFonts w:ascii="Times New Roman" w:eastAsia="Times New Roman" w:hAnsi="Times New Roman" w:cs="Times New Roman"/>
          <w:sz w:val="26"/>
          <w:szCs w:val="26"/>
        </w:rPr>
      </w:pPr>
      <w:proofErr w:type="gramStart"/>
      <w:r w:rsidRPr="00E64209">
        <w:rPr>
          <w:rFonts w:ascii="Times New Roman" w:eastAsia="Times New Roman" w:hAnsi="Times New Roman" w:cs="Times New Roman"/>
          <w:sz w:val="26"/>
          <w:szCs w:val="26"/>
        </w:rPr>
        <w:t>Согласно одной из форм работы по взаимодействию с образо</w:t>
      </w:r>
      <w:r w:rsidR="00F70AF7" w:rsidRPr="00E64209">
        <w:rPr>
          <w:rFonts w:ascii="Times New Roman" w:eastAsia="Times New Roman" w:hAnsi="Times New Roman" w:cs="Times New Roman"/>
          <w:sz w:val="26"/>
          <w:szCs w:val="26"/>
        </w:rPr>
        <w:t xml:space="preserve">вательными учреждениями </w:t>
      </w:r>
      <w:r w:rsidRPr="00E64209">
        <w:rPr>
          <w:rFonts w:ascii="Times New Roman" w:eastAsia="Times New Roman" w:hAnsi="Times New Roman" w:cs="Times New Roman"/>
          <w:sz w:val="26"/>
          <w:szCs w:val="26"/>
        </w:rPr>
        <w:t>сотрудниками отделения по пропаганде БДД</w:t>
      </w:r>
      <w:r w:rsidR="00F70AF7" w:rsidRPr="00E64209">
        <w:rPr>
          <w:rFonts w:ascii="Times New Roman" w:eastAsia="Times New Roman" w:hAnsi="Times New Roman" w:cs="Times New Roman"/>
          <w:sz w:val="26"/>
          <w:szCs w:val="26"/>
        </w:rPr>
        <w:t xml:space="preserve"> </w:t>
      </w:r>
      <w:r w:rsidRPr="00E64209">
        <w:rPr>
          <w:rFonts w:ascii="Times New Roman" w:eastAsia="Times New Roman" w:hAnsi="Times New Roman" w:cs="Times New Roman"/>
          <w:sz w:val="26"/>
          <w:szCs w:val="26"/>
        </w:rPr>
        <w:t xml:space="preserve">для образовательных организаций г. Красноярска и г. Дивногорска </w:t>
      </w:r>
      <w:r w:rsidR="00F70AF7" w:rsidRPr="00E64209">
        <w:rPr>
          <w:rFonts w:ascii="Times New Roman" w:eastAsia="Times New Roman" w:hAnsi="Times New Roman" w:cs="Times New Roman"/>
          <w:sz w:val="26"/>
          <w:szCs w:val="26"/>
        </w:rPr>
        <w:t xml:space="preserve">перед каждыми каникулами </w:t>
      </w:r>
      <w:r w:rsidRPr="00E64209">
        <w:rPr>
          <w:rFonts w:ascii="Times New Roman" w:eastAsia="Times New Roman" w:hAnsi="Times New Roman" w:cs="Times New Roman"/>
          <w:sz w:val="26"/>
          <w:szCs w:val="26"/>
        </w:rPr>
        <w:t xml:space="preserve">разрабатываются обучающие </w:t>
      </w:r>
      <w:proofErr w:type="spellStart"/>
      <w:r w:rsidRPr="00E64209">
        <w:rPr>
          <w:rFonts w:ascii="Times New Roman" w:eastAsia="Times New Roman" w:hAnsi="Times New Roman" w:cs="Times New Roman"/>
          <w:sz w:val="26"/>
          <w:szCs w:val="26"/>
        </w:rPr>
        <w:t>видеоуроки</w:t>
      </w:r>
      <w:proofErr w:type="spellEnd"/>
      <w:r w:rsidR="00E64209">
        <w:rPr>
          <w:rFonts w:ascii="Times New Roman" w:eastAsia="Times New Roman" w:hAnsi="Times New Roman" w:cs="Times New Roman"/>
          <w:sz w:val="26"/>
          <w:szCs w:val="26"/>
        </w:rPr>
        <w:t xml:space="preserve"> </w:t>
      </w:r>
      <w:r w:rsidRPr="00E64209">
        <w:rPr>
          <w:rFonts w:ascii="Times New Roman" w:eastAsia="Times New Roman" w:hAnsi="Times New Roman" w:cs="Times New Roman"/>
          <w:sz w:val="26"/>
          <w:szCs w:val="26"/>
        </w:rPr>
        <w:t>по соблюдению ПДД для учащихся, а также видеообращения руководителей ОГИБДД к школьникам и родителям, которые демонстрируется педагогами на классных часах, родительских собраниях, а также разме</w:t>
      </w:r>
      <w:r w:rsidR="00E64209">
        <w:rPr>
          <w:rFonts w:ascii="Times New Roman" w:eastAsia="Times New Roman" w:hAnsi="Times New Roman" w:cs="Times New Roman"/>
          <w:sz w:val="26"/>
          <w:szCs w:val="26"/>
        </w:rPr>
        <w:t xml:space="preserve">щаются на электронных дневниках (ЭЛЖУР) </w:t>
      </w:r>
      <w:r w:rsidRPr="00E64209">
        <w:rPr>
          <w:rFonts w:ascii="Times New Roman" w:eastAsia="Times New Roman" w:hAnsi="Times New Roman" w:cs="Times New Roman"/>
          <w:sz w:val="26"/>
          <w:szCs w:val="26"/>
        </w:rPr>
        <w:t>школьников и</w:t>
      </w:r>
      <w:proofErr w:type="gramEnd"/>
      <w:r w:rsidRPr="00E64209">
        <w:rPr>
          <w:rFonts w:ascii="Times New Roman" w:eastAsia="Times New Roman" w:hAnsi="Times New Roman" w:cs="Times New Roman"/>
          <w:sz w:val="26"/>
          <w:szCs w:val="26"/>
        </w:rPr>
        <w:t xml:space="preserve"> на сайтах образовательных организаций. </w:t>
      </w:r>
      <w:r w:rsidR="00366993">
        <w:rPr>
          <w:rFonts w:ascii="Times New Roman" w:eastAsia="Times New Roman" w:hAnsi="Times New Roman" w:cs="Times New Roman"/>
          <w:sz w:val="26"/>
          <w:szCs w:val="26"/>
        </w:rPr>
        <w:t xml:space="preserve">Последний </w:t>
      </w:r>
      <w:proofErr w:type="spellStart"/>
      <w:r w:rsidR="00366993">
        <w:rPr>
          <w:rFonts w:ascii="Times New Roman" w:eastAsia="Times New Roman" w:hAnsi="Times New Roman" w:cs="Times New Roman"/>
          <w:sz w:val="26"/>
          <w:szCs w:val="26"/>
        </w:rPr>
        <w:t>видеоурок</w:t>
      </w:r>
      <w:proofErr w:type="spellEnd"/>
      <w:r w:rsidR="00366993">
        <w:rPr>
          <w:rFonts w:ascii="Times New Roman" w:eastAsia="Times New Roman" w:hAnsi="Times New Roman" w:cs="Times New Roman"/>
          <w:sz w:val="26"/>
          <w:szCs w:val="26"/>
        </w:rPr>
        <w:t xml:space="preserve"> по соблюдению ПДД был направлен в адрес ОУ г. Красноярска и г. Дивногорска </w:t>
      </w:r>
      <w:r w:rsidR="002269E5" w:rsidRPr="002269E5">
        <w:rPr>
          <w:rFonts w:ascii="Times New Roman" w:eastAsia="Times New Roman" w:hAnsi="Times New Roman" w:cs="Times New Roman"/>
          <w:sz w:val="26"/>
          <w:szCs w:val="26"/>
        </w:rPr>
        <w:t>1</w:t>
      </w:r>
      <w:r w:rsidR="00366993" w:rsidRPr="002269E5">
        <w:rPr>
          <w:rFonts w:ascii="Times New Roman" w:eastAsia="Times New Roman" w:hAnsi="Times New Roman" w:cs="Times New Roman"/>
          <w:sz w:val="26"/>
          <w:szCs w:val="26"/>
        </w:rPr>
        <w:t xml:space="preserve">3.03.2020 </w:t>
      </w:r>
      <w:r w:rsidR="002269E5" w:rsidRPr="002269E5">
        <w:rPr>
          <w:rFonts w:ascii="Times New Roman" w:eastAsia="Times New Roman" w:hAnsi="Times New Roman" w:cs="Times New Roman"/>
          <w:sz w:val="26"/>
          <w:szCs w:val="26"/>
        </w:rPr>
        <w:t>(</w:t>
      </w:r>
      <w:r w:rsidR="00366993" w:rsidRPr="002269E5">
        <w:rPr>
          <w:rFonts w:ascii="Times New Roman" w:eastAsia="Times New Roman" w:hAnsi="Times New Roman" w:cs="Times New Roman"/>
          <w:sz w:val="26"/>
          <w:szCs w:val="26"/>
        </w:rPr>
        <w:t>исх</w:t>
      </w:r>
      <w:r w:rsidR="00CF724E">
        <w:rPr>
          <w:rFonts w:ascii="Times New Roman" w:eastAsia="Times New Roman" w:hAnsi="Times New Roman" w:cs="Times New Roman"/>
          <w:sz w:val="26"/>
          <w:szCs w:val="26"/>
        </w:rPr>
        <w:t>.</w:t>
      </w:r>
      <w:r w:rsidR="00366993" w:rsidRPr="002269E5">
        <w:rPr>
          <w:rFonts w:ascii="Times New Roman" w:eastAsia="Times New Roman" w:hAnsi="Times New Roman" w:cs="Times New Roman"/>
          <w:sz w:val="26"/>
          <w:szCs w:val="26"/>
        </w:rPr>
        <w:t xml:space="preserve"> № </w:t>
      </w:r>
      <w:r w:rsidR="002269E5" w:rsidRPr="002269E5">
        <w:rPr>
          <w:rFonts w:ascii="Times New Roman" w:eastAsia="Times New Roman" w:hAnsi="Times New Roman" w:cs="Times New Roman"/>
          <w:sz w:val="26"/>
          <w:szCs w:val="26"/>
        </w:rPr>
        <w:t>112г/1217 и №112г/1210</w:t>
      </w:r>
      <w:r w:rsidR="00CF724E">
        <w:rPr>
          <w:rFonts w:ascii="Times New Roman" w:eastAsia="Times New Roman" w:hAnsi="Times New Roman" w:cs="Times New Roman"/>
          <w:sz w:val="26"/>
          <w:szCs w:val="26"/>
        </w:rPr>
        <w:t xml:space="preserve"> от 13.03.2020</w:t>
      </w:r>
      <w:r w:rsidR="002269E5" w:rsidRPr="002269E5">
        <w:rPr>
          <w:rFonts w:ascii="Times New Roman" w:eastAsia="Times New Roman" w:hAnsi="Times New Roman" w:cs="Times New Roman"/>
          <w:sz w:val="26"/>
          <w:szCs w:val="26"/>
        </w:rPr>
        <w:t>)</w:t>
      </w:r>
      <w:r w:rsidR="00366993" w:rsidRPr="002269E5">
        <w:rPr>
          <w:rFonts w:ascii="Times New Roman" w:eastAsia="Times New Roman" w:hAnsi="Times New Roman" w:cs="Times New Roman"/>
          <w:sz w:val="26"/>
          <w:szCs w:val="26"/>
        </w:rPr>
        <w:t xml:space="preserve">. </w:t>
      </w:r>
    </w:p>
    <w:p w:rsidR="00CE675F" w:rsidRPr="00CE675F" w:rsidRDefault="00CE675F" w:rsidP="00CE675F">
      <w:pPr>
        <w:spacing w:after="0" w:line="240" w:lineRule="auto"/>
        <w:ind w:firstLine="708"/>
        <w:jc w:val="both"/>
        <w:rPr>
          <w:rFonts w:ascii="Times New Roman" w:eastAsiaTheme="minorHAnsi" w:hAnsi="Times New Roman" w:cs="Times New Roman"/>
          <w:sz w:val="26"/>
          <w:szCs w:val="26"/>
          <w:lang w:eastAsia="en-US"/>
        </w:rPr>
      </w:pPr>
      <w:r w:rsidRPr="0010552D">
        <w:rPr>
          <w:rFonts w:ascii="Times New Roman" w:eastAsiaTheme="minorHAnsi" w:hAnsi="Times New Roman" w:cs="Times New Roman"/>
          <w:sz w:val="26"/>
          <w:szCs w:val="26"/>
          <w:lang w:eastAsia="en-US"/>
        </w:rPr>
        <w:t xml:space="preserve">С </w:t>
      </w:r>
      <w:r w:rsidRPr="00CE675F">
        <w:rPr>
          <w:rFonts w:ascii="Times New Roman" w:eastAsiaTheme="minorHAnsi" w:hAnsi="Times New Roman" w:cs="Times New Roman"/>
          <w:sz w:val="26"/>
          <w:szCs w:val="26"/>
          <w:lang w:eastAsia="en-US"/>
        </w:rPr>
        <w:t>начала нового 2019-2020</w:t>
      </w:r>
      <w:r w:rsidRPr="0010552D">
        <w:rPr>
          <w:rFonts w:ascii="Times New Roman" w:eastAsiaTheme="minorHAnsi" w:hAnsi="Times New Roman" w:cs="Times New Roman"/>
          <w:sz w:val="26"/>
          <w:szCs w:val="26"/>
          <w:lang w:eastAsia="en-US"/>
        </w:rPr>
        <w:t xml:space="preserve"> учебного</w:t>
      </w:r>
      <w:r w:rsidRPr="00CE675F">
        <w:rPr>
          <w:rFonts w:ascii="Times New Roman" w:eastAsiaTheme="minorHAnsi" w:hAnsi="Times New Roman" w:cs="Times New Roman"/>
          <w:sz w:val="26"/>
          <w:szCs w:val="26"/>
          <w:lang w:eastAsia="en-US"/>
        </w:rPr>
        <w:t xml:space="preserve"> года сотрудники Госавтоинспекции, приняли участие в проведение 12-ти родительских собраний</w:t>
      </w:r>
      <w:r w:rsidR="0010552D">
        <w:rPr>
          <w:rFonts w:ascii="Times New Roman" w:eastAsiaTheme="minorHAnsi" w:hAnsi="Times New Roman" w:cs="Times New Roman"/>
          <w:sz w:val="26"/>
          <w:szCs w:val="26"/>
          <w:lang w:eastAsia="en-US"/>
        </w:rPr>
        <w:t xml:space="preserve">, организованных в ОУ </w:t>
      </w:r>
      <w:r w:rsidR="0010552D">
        <w:rPr>
          <w:rFonts w:ascii="Times New Roman" w:eastAsiaTheme="minorHAnsi" w:hAnsi="Times New Roman" w:cs="Times New Roman"/>
          <w:sz w:val="26"/>
          <w:szCs w:val="26"/>
          <w:lang w:eastAsia="en-US"/>
        </w:rPr>
        <w:br/>
        <w:t>г. Красноярска</w:t>
      </w:r>
      <w:r w:rsidRPr="00CE675F">
        <w:rPr>
          <w:rFonts w:ascii="Times New Roman" w:eastAsiaTheme="minorHAnsi" w:hAnsi="Times New Roman" w:cs="Times New Roman"/>
          <w:sz w:val="26"/>
          <w:szCs w:val="26"/>
          <w:lang w:eastAsia="en-US"/>
        </w:rPr>
        <w:t>. В ходе беседы с родителями, инспекторы напомнили им о неукоснительном соблюдении ПДД детьми, акцентировав внимание на раздел</w:t>
      </w:r>
      <w:r w:rsidR="0010552D">
        <w:rPr>
          <w:rFonts w:ascii="Times New Roman" w:eastAsiaTheme="minorHAnsi" w:hAnsi="Times New Roman" w:cs="Times New Roman"/>
          <w:sz w:val="26"/>
          <w:szCs w:val="26"/>
          <w:lang w:eastAsia="en-US"/>
        </w:rPr>
        <w:t xml:space="preserve"> 4 ПДД.</w:t>
      </w:r>
    </w:p>
    <w:p w:rsidR="008C1B4D" w:rsidRPr="008C1B4D" w:rsidRDefault="00BB0A47" w:rsidP="008C1B4D">
      <w:pPr>
        <w:spacing w:after="0" w:line="240" w:lineRule="auto"/>
        <w:ind w:firstLine="708"/>
        <w:jc w:val="both"/>
        <w:rPr>
          <w:rFonts w:ascii="Times New Roman" w:eastAsiaTheme="minorHAnsi" w:hAnsi="Times New Roman" w:cs="Times New Roman"/>
          <w:color w:val="000000" w:themeColor="text1"/>
          <w:sz w:val="26"/>
          <w:szCs w:val="26"/>
          <w:lang w:eastAsia="en-US"/>
        </w:rPr>
      </w:pPr>
      <w:proofErr w:type="gramStart"/>
      <w:r>
        <w:rPr>
          <w:rFonts w:ascii="Times New Roman" w:eastAsiaTheme="minorHAnsi" w:hAnsi="Times New Roman" w:cs="Times New Roman"/>
          <w:color w:val="000000" w:themeColor="text1"/>
          <w:sz w:val="26"/>
          <w:szCs w:val="26"/>
          <w:lang w:eastAsia="en-US"/>
        </w:rPr>
        <w:t>Согласно плана</w:t>
      </w:r>
      <w:r w:rsidR="008C1B4D" w:rsidRPr="008C1B4D">
        <w:rPr>
          <w:rFonts w:ascii="Times New Roman" w:eastAsiaTheme="minorHAnsi" w:hAnsi="Times New Roman" w:cs="Times New Roman"/>
          <w:color w:val="000000" w:themeColor="text1"/>
          <w:sz w:val="26"/>
          <w:szCs w:val="26"/>
          <w:lang w:eastAsia="en-US"/>
        </w:rPr>
        <w:t xml:space="preserve"> о проведении совместных мероприятий, направленных на снижение уровня детского дорожно-транспортного травматизма сотрудниками </w:t>
      </w:r>
      <w:r w:rsidR="002B0B94">
        <w:rPr>
          <w:rFonts w:ascii="Times New Roman" w:eastAsiaTheme="minorHAnsi" w:hAnsi="Times New Roman" w:cs="Times New Roman"/>
          <w:color w:val="000000" w:themeColor="text1"/>
          <w:sz w:val="26"/>
          <w:szCs w:val="26"/>
          <w:lang w:eastAsia="en-US"/>
        </w:rPr>
        <w:t xml:space="preserve">ГИБДД и </w:t>
      </w:r>
      <w:proofErr w:type="spellStart"/>
      <w:r w:rsidR="008C1B4D" w:rsidRPr="008C1B4D">
        <w:rPr>
          <w:rFonts w:ascii="Times New Roman" w:eastAsiaTheme="minorHAnsi" w:hAnsi="Times New Roman" w:cs="Times New Roman"/>
          <w:color w:val="000000" w:themeColor="text1"/>
          <w:sz w:val="26"/>
          <w:szCs w:val="26"/>
          <w:lang w:eastAsia="en-US"/>
        </w:rPr>
        <w:t>УУПиПДН</w:t>
      </w:r>
      <w:proofErr w:type="spellEnd"/>
      <w:r w:rsidR="008C1B4D" w:rsidRPr="008C1B4D">
        <w:rPr>
          <w:rFonts w:ascii="Times New Roman" w:eastAsiaTheme="minorHAnsi" w:hAnsi="Times New Roman" w:cs="Times New Roman"/>
          <w:color w:val="000000" w:themeColor="text1"/>
          <w:sz w:val="26"/>
          <w:szCs w:val="26"/>
          <w:lang w:eastAsia="en-US"/>
        </w:rPr>
        <w:t xml:space="preserve"> МУ МВД России «Красноярское» </w:t>
      </w:r>
      <w:r w:rsidR="002B0B94">
        <w:rPr>
          <w:rFonts w:ascii="Times New Roman" w:eastAsiaTheme="minorHAnsi" w:hAnsi="Times New Roman" w:cs="Times New Roman"/>
          <w:color w:val="000000" w:themeColor="text1"/>
          <w:sz w:val="26"/>
          <w:szCs w:val="26"/>
          <w:lang w:eastAsia="en-US"/>
        </w:rPr>
        <w:t xml:space="preserve">за 2 месяца </w:t>
      </w:r>
      <w:proofErr w:type="spellStart"/>
      <w:r w:rsidR="002B0B94">
        <w:rPr>
          <w:rFonts w:ascii="Times New Roman" w:eastAsiaTheme="minorHAnsi" w:hAnsi="Times New Roman" w:cs="Times New Roman"/>
          <w:color w:val="000000" w:themeColor="text1"/>
          <w:sz w:val="26"/>
          <w:szCs w:val="26"/>
          <w:lang w:eastAsia="en-US"/>
        </w:rPr>
        <w:t>т.г</w:t>
      </w:r>
      <w:proofErr w:type="spellEnd"/>
      <w:r w:rsidR="002B0B94">
        <w:rPr>
          <w:rFonts w:ascii="Times New Roman" w:eastAsiaTheme="minorHAnsi" w:hAnsi="Times New Roman" w:cs="Times New Roman"/>
          <w:color w:val="000000" w:themeColor="text1"/>
          <w:sz w:val="26"/>
          <w:szCs w:val="26"/>
          <w:lang w:eastAsia="en-US"/>
        </w:rPr>
        <w:t xml:space="preserve">. </w:t>
      </w:r>
      <w:r w:rsidR="008C1B4D" w:rsidRPr="008C1B4D">
        <w:rPr>
          <w:rFonts w:ascii="Times New Roman" w:eastAsiaTheme="minorHAnsi" w:hAnsi="Times New Roman" w:cs="Times New Roman"/>
          <w:color w:val="000000" w:themeColor="text1"/>
          <w:sz w:val="26"/>
          <w:szCs w:val="26"/>
          <w:lang w:eastAsia="en-US"/>
        </w:rPr>
        <w:t>проведено</w:t>
      </w:r>
      <w:r w:rsidR="002B0B94">
        <w:rPr>
          <w:rFonts w:ascii="Times New Roman" w:eastAsiaTheme="minorHAnsi" w:hAnsi="Times New Roman" w:cs="Times New Roman"/>
          <w:color w:val="000000" w:themeColor="text1"/>
          <w:sz w:val="26"/>
          <w:szCs w:val="26"/>
          <w:lang w:eastAsia="en-US"/>
        </w:rPr>
        <w:t xml:space="preserve"> 29</w:t>
      </w:r>
      <w:r w:rsidR="008C1B4D" w:rsidRPr="008C1B4D">
        <w:rPr>
          <w:rFonts w:ascii="Times New Roman" w:eastAsiaTheme="minorHAnsi" w:hAnsi="Times New Roman" w:cs="Times New Roman"/>
          <w:color w:val="000000" w:themeColor="text1"/>
          <w:sz w:val="26"/>
          <w:szCs w:val="26"/>
          <w:lang w:eastAsia="en-US"/>
        </w:rPr>
        <w:t xml:space="preserve">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детского дорожно – транспортного травматизма, разработанных сотрудниками ГИБДД.</w:t>
      </w:r>
      <w:proofErr w:type="gramEnd"/>
    </w:p>
    <w:p w:rsidR="002B0B94" w:rsidRDefault="002B0B94" w:rsidP="008C1B4D">
      <w:pPr>
        <w:spacing w:after="0" w:line="240" w:lineRule="auto"/>
        <w:ind w:firstLine="708"/>
        <w:jc w:val="both"/>
        <w:rPr>
          <w:rFonts w:ascii="Times New Roman" w:eastAsiaTheme="minorHAnsi" w:hAnsi="Times New Roman" w:cs="Times New Roman"/>
          <w:color w:val="000000" w:themeColor="text1"/>
          <w:sz w:val="26"/>
          <w:szCs w:val="26"/>
          <w:lang w:eastAsia="en-US"/>
        </w:rPr>
      </w:pPr>
      <w:r>
        <w:rPr>
          <w:rFonts w:ascii="Times New Roman" w:eastAsiaTheme="minorHAnsi" w:hAnsi="Times New Roman" w:cs="Times New Roman"/>
          <w:color w:val="000000" w:themeColor="text1"/>
          <w:sz w:val="26"/>
          <w:szCs w:val="26"/>
          <w:lang w:eastAsia="en-US"/>
        </w:rPr>
        <w:lastRenderedPageBreak/>
        <w:t xml:space="preserve">За 2 месяца 2020 г. </w:t>
      </w:r>
      <w:r w:rsidR="008C1B4D" w:rsidRPr="008C1B4D">
        <w:rPr>
          <w:rFonts w:ascii="Times New Roman" w:eastAsiaTheme="minorHAnsi" w:hAnsi="Times New Roman" w:cs="Times New Roman"/>
          <w:color w:val="000000" w:themeColor="text1"/>
          <w:sz w:val="26"/>
          <w:szCs w:val="26"/>
          <w:lang w:eastAsia="en-US"/>
        </w:rPr>
        <w:t xml:space="preserve">сотрудниками ГИБДД было организовано посещение </w:t>
      </w:r>
      <w:r>
        <w:rPr>
          <w:rFonts w:ascii="Times New Roman" w:eastAsiaTheme="minorHAnsi" w:hAnsi="Times New Roman" w:cs="Times New Roman"/>
          <w:color w:val="000000" w:themeColor="text1"/>
          <w:sz w:val="26"/>
          <w:szCs w:val="26"/>
          <w:lang w:eastAsia="en-US"/>
        </w:rPr>
        <w:t xml:space="preserve">5 дошкольных образовательных учреждений, где с воспитанниками проведены игры и викторины по соблюдению ПДД. Информация о проведении мероприятий была освещена в СМИ и на ведомственных сайтах МВД.  </w:t>
      </w:r>
    </w:p>
    <w:p w:rsidR="001A156A" w:rsidRDefault="001A156A" w:rsidP="00CE675F">
      <w:pPr>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 начала года сотрудниками ОГИБДД организовано и проведено  - 20 пропагандистских мероприяти</w:t>
      </w:r>
      <w:r w:rsidR="00286FFD">
        <w:rPr>
          <w:rFonts w:ascii="Times New Roman" w:eastAsiaTheme="minorHAnsi" w:hAnsi="Times New Roman" w:cs="Times New Roman"/>
          <w:sz w:val="26"/>
          <w:szCs w:val="26"/>
          <w:lang w:eastAsia="en-US"/>
        </w:rPr>
        <w:t>й</w:t>
      </w:r>
      <w:r>
        <w:rPr>
          <w:rFonts w:ascii="Times New Roman" w:eastAsiaTheme="minorHAnsi" w:hAnsi="Times New Roman" w:cs="Times New Roman"/>
          <w:sz w:val="26"/>
          <w:szCs w:val="26"/>
          <w:lang w:eastAsia="en-US"/>
        </w:rPr>
        <w:t xml:space="preserve">, в том числе при взаимодействии </w:t>
      </w:r>
      <w:r w:rsidR="00286FFD" w:rsidRPr="00286FFD">
        <w:rPr>
          <w:rFonts w:ascii="Times New Roman" w:eastAsiaTheme="minorHAnsi" w:hAnsi="Times New Roman" w:cs="Times New Roman"/>
          <w:sz w:val="26"/>
          <w:szCs w:val="26"/>
          <w:lang w:eastAsia="en-US"/>
        </w:rPr>
        <w:t>с ГУО</w:t>
      </w:r>
      <w:r w:rsidR="00286FFD">
        <w:rPr>
          <w:rFonts w:ascii="Times New Roman" w:eastAsiaTheme="minorHAnsi" w:hAnsi="Times New Roman" w:cs="Times New Roman"/>
          <w:sz w:val="26"/>
          <w:szCs w:val="26"/>
          <w:lang w:eastAsia="en-US"/>
        </w:rPr>
        <w:t xml:space="preserve"> администрации</w:t>
      </w:r>
      <w:r w:rsidR="00286FFD" w:rsidRPr="00286FFD">
        <w:rPr>
          <w:rFonts w:ascii="Times New Roman" w:eastAsiaTheme="minorHAnsi" w:hAnsi="Times New Roman" w:cs="Times New Roman"/>
          <w:sz w:val="26"/>
          <w:szCs w:val="26"/>
          <w:lang w:eastAsia="en-US"/>
        </w:rPr>
        <w:t xml:space="preserve"> г. Красноярска</w:t>
      </w:r>
      <w:r w:rsidR="00286FFD">
        <w:rPr>
          <w:rFonts w:ascii="Times New Roman" w:eastAsiaTheme="minorHAnsi" w:hAnsi="Times New Roman" w:cs="Times New Roman"/>
          <w:sz w:val="26"/>
          <w:szCs w:val="26"/>
          <w:lang w:eastAsia="en-US"/>
        </w:rPr>
        <w:t xml:space="preserve">. Среди 20 мероприятий  - 9 по профилактике ДДТТ, по применению СВЭ – 3, по применению детских удерживающих устройств  - 2, посвященных социально – значимых датам – 3. </w:t>
      </w:r>
    </w:p>
    <w:p w:rsidR="00CE675F" w:rsidRPr="00CE675F" w:rsidRDefault="00A423E0" w:rsidP="00CE675F">
      <w:pPr>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w:t>
      </w:r>
      <w:r w:rsidR="00CE675F" w:rsidRPr="00CE675F">
        <w:rPr>
          <w:rFonts w:ascii="Times New Roman" w:eastAsiaTheme="minorHAnsi" w:hAnsi="Times New Roman" w:cs="Times New Roman"/>
          <w:sz w:val="26"/>
          <w:szCs w:val="26"/>
          <w:lang w:eastAsia="en-US"/>
        </w:rPr>
        <w:t>а январь - февраль 2020 года в средствах массовой информации размещено 135 материалов по профилактике ДДТТ, из них 44 материалов по профилактике ДТП с участи</w:t>
      </w:r>
      <w:r w:rsidR="0098254B">
        <w:rPr>
          <w:rFonts w:ascii="Times New Roman" w:eastAsiaTheme="minorHAnsi" w:hAnsi="Times New Roman" w:cs="Times New Roman"/>
          <w:sz w:val="26"/>
          <w:szCs w:val="26"/>
          <w:lang w:eastAsia="en-US"/>
        </w:rPr>
        <w:t>ем несовершеннолетних пешеходов</w:t>
      </w:r>
      <w:r w:rsidR="00D84F12">
        <w:rPr>
          <w:rFonts w:ascii="Times New Roman" w:eastAsiaTheme="minorHAnsi" w:hAnsi="Times New Roman" w:cs="Times New Roman"/>
          <w:sz w:val="26"/>
          <w:szCs w:val="26"/>
          <w:lang w:eastAsia="en-US"/>
        </w:rPr>
        <w:t xml:space="preserve">, </w:t>
      </w:r>
      <w:r w:rsidR="001A156A">
        <w:rPr>
          <w:rFonts w:ascii="Times New Roman" w:eastAsiaTheme="minorHAnsi" w:hAnsi="Times New Roman" w:cs="Times New Roman"/>
          <w:sz w:val="26"/>
          <w:szCs w:val="26"/>
          <w:lang w:eastAsia="en-US"/>
        </w:rPr>
        <w:t xml:space="preserve">с участием несовершеннолетних </w:t>
      </w:r>
      <w:r w:rsidR="00D84F12">
        <w:rPr>
          <w:rFonts w:ascii="Times New Roman" w:eastAsiaTheme="minorHAnsi" w:hAnsi="Times New Roman" w:cs="Times New Roman"/>
          <w:sz w:val="26"/>
          <w:szCs w:val="26"/>
          <w:lang w:eastAsia="en-US"/>
        </w:rPr>
        <w:t xml:space="preserve">пассажиров </w:t>
      </w:r>
      <w:r w:rsidR="0098254B">
        <w:rPr>
          <w:rFonts w:ascii="Times New Roman" w:eastAsiaTheme="minorHAnsi" w:hAnsi="Times New Roman" w:cs="Times New Roman"/>
          <w:sz w:val="26"/>
          <w:szCs w:val="26"/>
          <w:lang w:eastAsia="en-US"/>
        </w:rPr>
        <w:t xml:space="preserve"> -</w:t>
      </w:r>
      <w:r w:rsidR="00D84F12">
        <w:rPr>
          <w:rFonts w:ascii="Times New Roman" w:eastAsiaTheme="minorHAnsi" w:hAnsi="Times New Roman" w:cs="Times New Roman"/>
          <w:sz w:val="26"/>
          <w:szCs w:val="26"/>
          <w:lang w:eastAsia="en-US"/>
        </w:rPr>
        <w:t xml:space="preserve"> </w:t>
      </w:r>
      <w:r w:rsidR="001A156A">
        <w:rPr>
          <w:rFonts w:ascii="Times New Roman" w:eastAsiaTheme="minorHAnsi" w:hAnsi="Times New Roman" w:cs="Times New Roman"/>
          <w:sz w:val="26"/>
          <w:szCs w:val="26"/>
          <w:lang w:eastAsia="en-US"/>
        </w:rPr>
        <w:t xml:space="preserve">45, из них по пассажирам автобусов 8, информация о проведении пропагандистских мероприятий  -  </w:t>
      </w:r>
      <w:r w:rsidR="0098254B">
        <w:rPr>
          <w:rFonts w:ascii="Times New Roman" w:eastAsiaTheme="minorHAnsi" w:hAnsi="Times New Roman" w:cs="Times New Roman"/>
          <w:sz w:val="26"/>
          <w:szCs w:val="26"/>
          <w:lang w:eastAsia="en-US"/>
        </w:rPr>
        <w:t xml:space="preserve"> </w:t>
      </w:r>
      <w:r w:rsidR="001A156A">
        <w:rPr>
          <w:rFonts w:ascii="Times New Roman" w:eastAsiaTheme="minorHAnsi" w:hAnsi="Times New Roman" w:cs="Times New Roman"/>
          <w:sz w:val="26"/>
          <w:szCs w:val="26"/>
          <w:lang w:eastAsia="en-US"/>
        </w:rPr>
        <w:t xml:space="preserve">46. </w:t>
      </w:r>
    </w:p>
    <w:p w:rsidR="001A156A" w:rsidRPr="00CE675F" w:rsidRDefault="001A156A" w:rsidP="00CE675F">
      <w:pPr>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В текущем году на территории г. Красноярска и г. Дивногорска </w:t>
      </w:r>
      <w:r w:rsidR="00CE675F" w:rsidRPr="00CE675F">
        <w:rPr>
          <w:rFonts w:ascii="Times New Roman" w:eastAsiaTheme="minorHAnsi" w:hAnsi="Times New Roman" w:cs="Times New Roman"/>
          <w:sz w:val="26"/>
          <w:szCs w:val="26"/>
          <w:lang w:eastAsia="en-US"/>
        </w:rPr>
        <w:t>сотрудниками полка ДПС было пресечено 269 нарушений ПДД несовершеннолетними пешеходами в возрасте до 15 лет (включительно). После ДТП с детьми в присутствии законных представителей инспекторами ДПС проведены профилактические беседы по недопущению</w:t>
      </w:r>
      <w:r>
        <w:rPr>
          <w:rFonts w:ascii="Times New Roman" w:eastAsiaTheme="minorHAnsi" w:hAnsi="Times New Roman" w:cs="Times New Roman"/>
          <w:sz w:val="26"/>
          <w:szCs w:val="26"/>
          <w:lang w:eastAsia="en-US"/>
        </w:rPr>
        <w:t xml:space="preserve"> подобных фактов.</w:t>
      </w:r>
    </w:p>
    <w:p w:rsidR="00CE675F" w:rsidRPr="00CE675F" w:rsidRDefault="00286FFD" w:rsidP="00CE675F">
      <w:pPr>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w:t>
      </w:r>
      <w:r w:rsidR="00CE675F" w:rsidRPr="00CE675F">
        <w:rPr>
          <w:rFonts w:ascii="Times New Roman" w:eastAsiaTheme="minorHAnsi" w:hAnsi="Times New Roman" w:cs="Times New Roman"/>
          <w:sz w:val="26"/>
          <w:szCs w:val="26"/>
          <w:lang w:eastAsia="en-US"/>
        </w:rPr>
        <w:t xml:space="preserve">жедневно инспекторами (по пропаганде БДД) ОГИБДД </w:t>
      </w:r>
      <w:r w:rsidR="00CE675F" w:rsidRPr="00CE675F">
        <w:rPr>
          <w:rFonts w:ascii="Times New Roman" w:eastAsiaTheme="minorHAnsi" w:hAnsi="Times New Roman" w:cs="Times New Roman"/>
          <w:sz w:val="26"/>
          <w:szCs w:val="26"/>
          <w:lang w:eastAsia="en-US"/>
        </w:rPr>
        <w:br/>
        <w:t>г. Красноярска ведется мониторинг социальных сетей, где публикуют</w:t>
      </w:r>
      <w:r>
        <w:rPr>
          <w:rFonts w:ascii="Times New Roman" w:eastAsiaTheme="minorHAnsi" w:hAnsi="Times New Roman" w:cs="Times New Roman"/>
          <w:sz w:val="26"/>
          <w:szCs w:val="26"/>
          <w:lang w:eastAsia="en-US"/>
        </w:rPr>
        <w:t xml:space="preserve">ся видеозаписи нарушений ПДД РФ водителями и пешеходами. </w:t>
      </w:r>
      <w:r w:rsidR="00CE675F" w:rsidRPr="00CE675F">
        <w:rPr>
          <w:rFonts w:ascii="Times New Roman" w:eastAsiaTheme="minorHAnsi" w:hAnsi="Times New Roman" w:cs="Times New Roman"/>
          <w:sz w:val="26"/>
          <w:szCs w:val="26"/>
          <w:lang w:eastAsia="en-US"/>
        </w:rPr>
        <w:t>Указанные записи активно используются городскими и краевыми СМИ в подготовке новостных выпусков</w:t>
      </w:r>
      <w:r>
        <w:rPr>
          <w:rFonts w:ascii="Times New Roman" w:eastAsiaTheme="minorHAnsi" w:hAnsi="Times New Roman" w:cs="Times New Roman"/>
          <w:sz w:val="26"/>
          <w:szCs w:val="26"/>
          <w:lang w:eastAsia="en-US"/>
        </w:rPr>
        <w:t>.</w:t>
      </w:r>
      <w:r w:rsidR="00CE675F" w:rsidRPr="00CE675F">
        <w:rPr>
          <w:rFonts w:ascii="Times New Roman" w:eastAsiaTheme="minorHAnsi" w:hAnsi="Times New Roman" w:cs="Times New Roman"/>
          <w:sz w:val="26"/>
          <w:szCs w:val="26"/>
          <w:lang w:eastAsia="en-US"/>
        </w:rPr>
        <w:t xml:space="preserve"> </w:t>
      </w:r>
    </w:p>
    <w:p w:rsidR="00CE675F" w:rsidRPr="00CE675F" w:rsidRDefault="00286FFD" w:rsidP="00CE675F">
      <w:pPr>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w:t>
      </w:r>
      <w:r w:rsidR="00CE675F" w:rsidRPr="00CE675F">
        <w:rPr>
          <w:rFonts w:ascii="Times New Roman" w:eastAsiaTheme="minorHAnsi" w:hAnsi="Times New Roman" w:cs="Times New Roman"/>
          <w:sz w:val="26"/>
          <w:szCs w:val="26"/>
          <w:lang w:eastAsia="en-US"/>
        </w:rPr>
        <w:t>жедневно в эфирах городской радиостанции «Красноя</w:t>
      </w:r>
      <w:proofErr w:type="gramStart"/>
      <w:r w:rsidR="00CE675F" w:rsidRPr="00CE675F">
        <w:rPr>
          <w:rFonts w:ascii="Times New Roman" w:eastAsiaTheme="minorHAnsi" w:hAnsi="Times New Roman" w:cs="Times New Roman"/>
          <w:sz w:val="26"/>
          <w:szCs w:val="26"/>
          <w:lang w:eastAsia="en-US"/>
        </w:rPr>
        <w:t>рск Гл</w:t>
      </w:r>
      <w:proofErr w:type="gramEnd"/>
      <w:r w:rsidR="00CE675F" w:rsidRPr="00CE675F">
        <w:rPr>
          <w:rFonts w:ascii="Times New Roman" w:eastAsiaTheme="minorHAnsi" w:hAnsi="Times New Roman" w:cs="Times New Roman"/>
          <w:sz w:val="26"/>
          <w:szCs w:val="26"/>
          <w:lang w:eastAsia="en-US"/>
        </w:rPr>
        <w:t xml:space="preserve">авный» звучит актуальная информация для пешеходов </w:t>
      </w:r>
      <w:r>
        <w:rPr>
          <w:rFonts w:ascii="Times New Roman" w:eastAsiaTheme="minorHAnsi" w:hAnsi="Times New Roman" w:cs="Times New Roman"/>
          <w:sz w:val="26"/>
          <w:szCs w:val="26"/>
          <w:lang w:eastAsia="en-US"/>
        </w:rPr>
        <w:t xml:space="preserve">и водителей </w:t>
      </w:r>
      <w:r w:rsidR="00CE675F" w:rsidRPr="00CE675F">
        <w:rPr>
          <w:rFonts w:ascii="Times New Roman" w:eastAsiaTheme="minorHAnsi" w:hAnsi="Times New Roman" w:cs="Times New Roman"/>
          <w:sz w:val="26"/>
          <w:szCs w:val="26"/>
          <w:lang w:eastAsia="en-US"/>
        </w:rPr>
        <w:t>о важности соблюдения ПДД</w:t>
      </w:r>
      <w:r>
        <w:rPr>
          <w:rFonts w:ascii="Times New Roman" w:eastAsiaTheme="minorHAnsi" w:hAnsi="Times New Roman" w:cs="Times New Roman"/>
          <w:sz w:val="26"/>
          <w:szCs w:val="26"/>
          <w:lang w:eastAsia="en-US"/>
        </w:rPr>
        <w:t xml:space="preserve">, Под руководством сотрудников ГИБДД активные дети из </w:t>
      </w:r>
      <w:r w:rsidRPr="00286FFD">
        <w:rPr>
          <w:rFonts w:ascii="Times New Roman" w:eastAsiaTheme="minorHAnsi" w:hAnsi="Times New Roman" w:cs="Times New Roman"/>
          <w:sz w:val="26"/>
          <w:szCs w:val="26"/>
          <w:lang w:eastAsia="en-US"/>
        </w:rPr>
        <w:t>МБОУ СШ №10, МБОУ СШ №36 и МБОУ СШ №91</w:t>
      </w:r>
      <w:r>
        <w:rPr>
          <w:rFonts w:ascii="Times New Roman" w:eastAsiaTheme="minorHAnsi" w:hAnsi="Times New Roman" w:cs="Times New Roman"/>
          <w:sz w:val="26"/>
          <w:szCs w:val="26"/>
          <w:lang w:eastAsia="en-US"/>
        </w:rPr>
        <w:t xml:space="preserve"> записываются для эфиров с помощью обращений ко</w:t>
      </w:r>
      <w:r w:rsidRPr="00286FFD">
        <w:rPr>
          <w:rFonts w:ascii="Times New Roman" w:eastAsiaTheme="minorHAnsi" w:hAnsi="Times New Roman" w:cs="Times New Roman"/>
          <w:sz w:val="26"/>
          <w:szCs w:val="26"/>
          <w:lang w:eastAsia="en-US"/>
        </w:rPr>
        <w:t xml:space="preserve"> всем участникам дорожного движения</w:t>
      </w:r>
      <w:r>
        <w:rPr>
          <w:rFonts w:ascii="Times New Roman" w:eastAsiaTheme="minorHAnsi" w:hAnsi="Times New Roman" w:cs="Times New Roman"/>
          <w:sz w:val="26"/>
          <w:szCs w:val="26"/>
          <w:lang w:eastAsia="en-US"/>
        </w:rPr>
        <w:t>.</w:t>
      </w:r>
    </w:p>
    <w:p w:rsidR="00366993" w:rsidRPr="0010552D" w:rsidRDefault="00366993" w:rsidP="00594EA1">
      <w:pPr>
        <w:spacing w:after="0" w:line="240" w:lineRule="auto"/>
        <w:ind w:firstLine="709"/>
        <w:jc w:val="both"/>
        <w:rPr>
          <w:rFonts w:ascii="Times New Roman" w:eastAsia="Times New Roman" w:hAnsi="Times New Roman" w:cs="Times New Roman"/>
          <w:sz w:val="26"/>
          <w:szCs w:val="26"/>
        </w:rPr>
      </w:pPr>
    </w:p>
    <w:p w:rsidR="00366993" w:rsidRPr="00475F83" w:rsidRDefault="00475F83" w:rsidP="00594EA1">
      <w:pPr>
        <w:spacing w:after="0" w:line="240" w:lineRule="auto"/>
        <w:ind w:firstLine="709"/>
        <w:jc w:val="both"/>
        <w:rPr>
          <w:rFonts w:ascii="Times New Roman" w:eastAsia="Times New Roman" w:hAnsi="Times New Roman" w:cs="Times New Roman"/>
          <w:b/>
          <w:i/>
          <w:sz w:val="26"/>
          <w:szCs w:val="26"/>
        </w:rPr>
      </w:pPr>
      <w:r w:rsidRPr="00475F83">
        <w:rPr>
          <w:rFonts w:ascii="Times New Roman" w:eastAsia="Times New Roman" w:hAnsi="Times New Roman" w:cs="Times New Roman"/>
          <w:b/>
          <w:i/>
          <w:sz w:val="26"/>
          <w:szCs w:val="26"/>
        </w:rPr>
        <w:t>Рекомендации:</w:t>
      </w:r>
    </w:p>
    <w:p w:rsidR="00475F83" w:rsidRPr="00475F83" w:rsidRDefault="00475F83" w:rsidP="00475F83">
      <w:pPr>
        <w:spacing w:after="0" w:line="240" w:lineRule="auto"/>
        <w:ind w:firstLine="709"/>
        <w:jc w:val="both"/>
        <w:rPr>
          <w:rFonts w:ascii="Times New Roman" w:eastAsia="Times New Roman" w:hAnsi="Times New Roman" w:cs="Times New Roman"/>
          <w:color w:val="000000"/>
          <w:sz w:val="26"/>
          <w:szCs w:val="26"/>
        </w:rPr>
      </w:pPr>
      <w:proofErr w:type="gramStart"/>
      <w:r w:rsidRPr="00475F83">
        <w:rPr>
          <w:rFonts w:ascii="Times New Roman" w:eastAsia="Times New Roman" w:hAnsi="Times New Roman" w:cs="Times New Roman"/>
          <w:color w:val="000000"/>
          <w:sz w:val="26"/>
          <w:szCs w:val="26"/>
        </w:rPr>
        <w:t xml:space="preserve">На основании анализа аварийности дорожно-транспортных происшествий за        </w:t>
      </w:r>
      <w:r>
        <w:rPr>
          <w:rFonts w:ascii="Times New Roman" w:eastAsia="Times New Roman" w:hAnsi="Times New Roman" w:cs="Times New Roman"/>
          <w:color w:val="000000"/>
          <w:sz w:val="26"/>
          <w:szCs w:val="26"/>
        </w:rPr>
        <w:t>2</w:t>
      </w:r>
      <w:r w:rsidRPr="00475F83">
        <w:rPr>
          <w:rFonts w:ascii="Times New Roman" w:eastAsia="Times New Roman" w:hAnsi="Times New Roman" w:cs="Times New Roman"/>
          <w:color w:val="000000"/>
          <w:sz w:val="26"/>
          <w:szCs w:val="26"/>
        </w:rPr>
        <w:t xml:space="preserve"> месяц</w:t>
      </w:r>
      <w:r>
        <w:rPr>
          <w:rFonts w:ascii="Times New Roman" w:eastAsia="Times New Roman" w:hAnsi="Times New Roman" w:cs="Times New Roman"/>
          <w:color w:val="000000"/>
          <w:sz w:val="26"/>
          <w:szCs w:val="26"/>
        </w:rPr>
        <w:t>а 2020</w:t>
      </w:r>
      <w:r w:rsidRPr="00475F83">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w:t>
      </w:r>
      <w:r w:rsidR="00C66447">
        <w:rPr>
          <w:rFonts w:ascii="Times New Roman" w:eastAsia="Times New Roman" w:hAnsi="Times New Roman" w:cs="Times New Roman"/>
          <w:color w:val="000000"/>
          <w:sz w:val="26"/>
          <w:szCs w:val="26"/>
        </w:rPr>
        <w:t xml:space="preserve"> в 2020-2021</w:t>
      </w:r>
      <w:r w:rsidRPr="00475F83">
        <w:rPr>
          <w:rFonts w:ascii="Times New Roman" w:eastAsia="Times New Roman" w:hAnsi="Times New Roman" w:cs="Times New Roman"/>
          <w:color w:val="000000"/>
          <w:sz w:val="26"/>
          <w:szCs w:val="26"/>
        </w:rPr>
        <w:t xml:space="preserve"> учебном году следует активизировать профилактическую работу с несовершеннолетними, а также с их родителями, которые зачастую провоцируют детей на нарушения ПДД не только своим отрицательным примером, но и угрозами за опоздания на уроки, дополнительные занятия, домой. </w:t>
      </w:r>
      <w:proofErr w:type="gramEnd"/>
    </w:p>
    <w:p w:rsidR="00C66447" w:rsidRDefault="00C66447" w:rsidP="00C664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75F83" w:rsidRPr="00475F83">
        <w:rPr>
          <w:rFonts w:ascii="Times New Roman" w:eastAsia="Times New Roman" w:hAnsi="Times New Roman" w:cs="Times New Roman"/>
          <w:color w:val="000000"/>
          <w:sz w:val="26"/>
          <w:szCs w:val="26"/>
        </w:rPr>
        <w:t>В целях поведен</w:t>
      </w:r>
      <w:r>
        <w:rPr>
          <w:rFonts w:ascii="Times New Roman" w:eastAsia="Times New Roman" w:hAnsi="Times New Roman" w:cs="Times New Roman"/>
          <w:color w:val="000000"/>
          <w:sz w:val="26"/>
          <w:szCs w:val="26"/>
        </w:rPr>
        <w:t xml:space="preserve">ия работы в данном направлении </w:t>
      </w:r>
      <w:r w:rsidR="00475F83" w:rsidRPr="00475F83">
        <w:rPr>
          <w:rFonts w:ascii="Times New Roman" w:eastAsia="Times New Roman" w:hAnsi="Times New Roman" w:cs="Times New Roman"/>
          <w:b/>
          <w:color w:val="000000"/>
          <w:sz w:val="26"/>
          <w:szCs w:val="26"/>
        </w:rPr>
        <w:t>ГУ образования администрации г. Красноярска</w:t>
      </w:r>
      <w:r w:rsidRPr="00190452">
        <w:rPr>
          <w:rFonts w:ascii="Times New Roman" w:eastAsia="Times New Roman" w:hAnsi="Times New Roman" w:cs="Times New Roman"/>
          <w:b/>
          <w:color w:val="000000"/>
          <w:sz w:val="26"/>
          <w:szCs w:val="26"/>
        </w:rPr>
        <w:t xml:space="preserve"> и отделу образования г. Дивногорска при взаимодействии с сотрудниками ОГИБДД </w:t>
      </w:r>
      <w:r w:rsidR="00FA3B27" w:rsidRPr="00190452">
        <w:rPr>
          <w:rFonts w:ascii="Times New Roman" w:eastAsia="Times New Roman" w:hAnsi="Times New Roman" w:cs="Times New Roman"/>
          <w:b/>
          <w:color w:val="000000"/>
          <w:sz w:val="26"/>
          <w:szCs w:val="26"/>
        </w:rPr>
        <w:t xml:space="preserve">и ПДН </w:t>
      </w:r>
      <w:r>
        <w:rPr>
          <w:rFonts w:ascii="Times New Roman" w:eastAsia="Times New Roman" w:hAnsi="Times New Roman" w:cs="Times New Roman"/>
          <w:color w:val="000000"/>
          <w:sz w:val="26"/>
          <w:szCs w:val="26"/>
        </w:rPr>
        <w:t>в текущем учебном году необходимо:</w:t>
      </w:r>
    </w:p>
    <w:p w:rsidR="00C66447" w:rsidRPr="00C66447" w:rsidRDefault="00C66447" w:rsidP="00C66447">
      <w:pPr>
        <w:tabs>
          <w:tab w:val="left" w:pos="2130"/>
        </w:tabs>
        <w:spacing w:after="0" w:line="240" w:lineRule="auto"/>
        <w:jc w:val="both"/>
        <w:rPr>
          <w:rFonts w:ascii="Times New Roman" w:eastAsia="Times New Roman" w:hAnsi="Times New Roman" w:cs="Times New Roman"/>
          <w:sz w:val="26"/>
          <w:szCs w:val="26"/>
        </w:rPr>
      </w:pPr>
      <w:r w:rsidRPr="00C66447">
        <w:rPr>
          <w:rFonts w:ascii="Times New Roman" w:eastAsia="Times New Roman" w:hAnsi="Times New Roman" w:cs="Times New Roman"/>
          <w:sz w:val="26"/>
          <w:szCs w:val="26"/>
        </w:rPr>
        <w:t xml:space="preserve">          </w:t>
      </w:r>
      <w:proofErr w:type="gramStart"/>
      <w:r w:rsidRPr="00C66447">
        <w:rPr>
          <w:rFonts w:ascii="Times New Roman" w:eastAsia="Times New Roman" w:hAnsi="Times New Roman" w:cs="Times New Roman"/>
          <w:sz w:val="26"/>
          <w:szCs w:val="26"/>
        </w:rPr>
        <w:t>1)</w:t>
      </w:r>
      <w:r w:rsidR="002B3CE5">
        <w:rPr>
          <w:rFonts w:ascii="Times New Roman" w:eastAsia="Times New Roman" w:hAnsi="Times New Roman" w:cs="Times New Roman"/>
          <w:sz w:val="26"/>
          <w:szCs w:val="26"/>
        </w:rPr>
        <w:t xml:space="preserve"> </w:t>
      </w:r>
      <w:r w:rsidR="00FA3B27">
        <w:rPr>
          <w:rFonts w:ascii="Times New Roman" w:eastAsia="Times New Roman" w:hAnsi="Times New Roman" w:cs="Times New Roman"/>
          <w:sz w:val="26"/>
          <w:szCs w:val="26"/>
        </w:rPr>
        <w:t>П</w:t>
      </w:r>
      <w:r w:rsidRPr="00C66447">
        <w:rPr>
          <w:rFonts w:ascii="Times New Roman" w:eastAsia="Times New Roman" w:hAnsi="Times New Roman" w:cs="Times New Roman"/>
          <w:sz w:val="26"/>
          <w:szCs w:val="26"/>
        </w:rPr>
        <w:t>ровести все запланированные мероприятия, предусмотренные совместным планом по подготовке и проведению</w:t>
      </w:r>
      <w:r w:rsidR="005D6784">
        <w:rPr>
          <w:rFonts w:ascii="Times New Roman" w:eastAsia="Times New Roman" w:hAnsi="Times New Roman" w:cs="Times New Roman"/>
          <w:sz w:val="26"/>
          <w:szCs w:val="26"/>
        </w:rPr>
        <w:t xml:space="preserve"> всех этапов </w:t>
      </w:r>
      <w:r w:rsidRPr="00C66447">
        <w:rPr>
          <w:rFonts w:ascii="Times New Roman" w:eastAsia="Times New Roman" w:hAnsi="Times New Roman" w:cs="Times New Roman"/>
          <w:sz w:val="26"/>
          <w:szCs w:val="26"/>
        </w:rPr>
        <w:t>«Декады дорожной безопасности детей»</w:t>
      </w:r>
      <w:r w:rsidR="0002631E">
        <w:t xml:space="preserve">, </w:t>
      </w:r>
      <w:r w:rsidR="0002631E" w:rsidRPr="0002631E">
        <w:rPr>
          <w:rFonts w:ascii="Times New Roman" w:eastAsia="Times New Roman" w:hAnsi="Times New Roman" w:cs="Times New Roman"/>
          <w:sz w:val="26"/>
          <w:szCs w:val="26"/>
        </w:rPr>
        <w:t xml:space="preserve">а также планом по проведению совместных мероприятий с ГУО администрации г. Красноярска, МО г. Дивногорска, </w:t>
      </w:r>
      <w:proofErr w:type="spellStart"/>
      <w:r w:rsidR="0002631E" w:rsidRPr="0002631E">
        <w:rPr>
          <w:rFonts w:ascii="Times New Roman" w:eastAsia="Times New Roman" w:hAnsi="Times New Roman" w:cs="Times New Roman"/>
          <w:sz w:val="26"/>
          <w:szCs w:val="26"/>
        </w:rPr>
        <w:t>ОУУПиДН</w:t>
      </w:r>
      <w:proofErr w:type="spellEnd"/>
      <w:r w:rsidR="0002631E" w:rsidRPr="0002631E">
        <w:rPr>
          <w:rFonts w:ascii="Times New Roman" w:eastAsia="Times New Roman" w:hAnsi="Times New Roman" w:cs="Times New Roman"/>
          <w:sz w:val="26"/>
          <w:szCs w:val="26"/>
        </w:rPr>
        <w:t xml:space="preserve">, ОГИБДД полком ДПС ГИБДД МУ МВД России «Красноярское», направленных на стабилизацию аварийности и снижению ДТП с участием </w:t>
      </w:r>
      <w:r w:rsidR="0002631E">
        <w:rPr>
          <w:rFonts w:ascii="Times New Roman" w:eastAsia="Times New Roman" w:hAnsi="Times New Roman" w:cs="Times New Roman"/>
          <w:sz w:val="26"/>
          <w:szCs w:val="26"/>
        </w:rPr>
        <w:t>несовершеннолетних  в 2020 году;</w:t>
      </w:r>
      <w:proofErr w:type="gramEnd"/>
    </w:p>
    <w:p w:rsidR="00FA3B27" w:rsidRDefault="00C66447" w:rsidP="00C66447">
      <w:pPr>
        <w:tabs>
          <w:tab w:val="left" w:pos="213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w:t>
      </w:r>
      <w:r w:rsidR="00FA3B27">
        <w:rPr>
          <w:rFonts w:ascii="Times New Roman" w:eastAsia="Times New Roman" w:hAnsi="Times New Roman" w:cs="Times New Roman"/>
          <w:sz w:val="26"/>
          <w:szCs w:val="26"/>
        </w:rPr>
        <w:t xml:space="preserve"> </w:t>
      </w:r>
      <w:r w:rsidR="00A62DB9" w:rsidRPr="00A62DB9">
        <w:rPr>
          <w:rFonts w:ascii="Times New Roman" w:eastAsia="Times New Roman" w:hAnsi="Times New Roman" w:cs="Times New Roman"/>
          <w:sz w:val="26"/>
          <w:szCs w:val="26"/>
        </w:rPr>
        <w:t>Сразу после выхода с дистанц</w:t>
      </w:r>
      <w:r w:rsidR="00A62DB9">
        <w:rPr>
          <w:rFonts w:ascii="Times New Roman" w:eastAsia="Times New Roman" w:hAnsi="Times New Roman" w:cs="Times New Roman"/>
          <w:sz w:val="26"/>
          <w:szCs w:val="26"/>
        </w:rPr>
        <w:t>ионного</w:t>
      </w:r>
      <w:r w:rsidR="00D40B9A">
        <w:rPr>
          <w:rFonts w:ascii="Times New Roman" w:eastAsia="Times New Roman" w:hAnsi="Times New Roman" w:cs="Times New Roman"/>
          <w:sz w:val="26"/>
          <w:szCs w:val="26"/>
        </w:rPr>
        <w:t xml:space="preserve"> обучения детей, </w:t>
      </w:r>
      <w:r w:rsidR="002B3CE5">
        <w:rPr>
          <w:rFonts w:ascii="Times New Roman" w:eastAsia="Times New Roman" w:hAnsi="Times New Roman" w:cs="Times New Roman"/>
          <w:sz w:val="26"/>
          <w:szCs w:val="26"/>
        </w:rPr>
        <w:t xml:space="preserve">активизировать </w:t>
      </w:r>
      <w:r w:rsidR="00D40B9A">
        <w:rPr>
          <w:rFonts w:ascii="Times New Roman" w:eastAsia="Times New Roman" w:hAnsi="Times New Roman" w:cs="Times New Roman"/>
          <w:sz w:val="26"/>
          <w:szCs w:val="26"/>
        </w:rPr>
        <w:t xml:space="preserve">в образовательных организациях </w:t>
      </w:r>
      <w:r w:rsidRPr="00C66447">
        <w:rPr>
          <w:rFonts w:ascii="Times New Roman" w:eastAsia="Times New Roman" w:hAnsi="Times New Roman" w:cs="Times New Roman"/>
          <w:sz w:val="26"/>
          <w:szCs w:val="26"/>
        </w:rPr>
        <w:t xml:space="preserve">работу по проведению педагогами всех классов </w:t>
      </w:r>
      <w:r w:rsidRPr="00C66447">
        <w:rPr>
          <w:rFonts w:ascii="Times New Roman" w:eastAsia="Times New Roman" w:hAnsi="Times New Roman" w:cs="Times New Roman"/>
          <w:sz w:val="26"/>
          <w:szCs w:val="26"/>
        </w:rPr>
        <w:lastRenderedPageBreak/>
        <w:t>общеобразовательных организаций ежедневных «минуток безопасности», напоминая детям о необходимости соблюдения правил дорожного движения, обращая внимание несовершеннолетних на погодные условия и особенности улично-дорожной сети</w:t>
      </w:r>
      <w:r w:rsidR="00A62DB9">
        <w:rPr>
          <w:rFonts w:ascii="Times New Roman" w:eastAsia="Times New Roman" w:hAnsi="Times New Roman" w:cs="Times New Roman"/>
          <w:sz w:val="26"/>
          <w:szCs w:val="26"/>
        </w:rPr>
        <w:t xml:space="preserve">. По возможности принять меры к проведению таких бесед </w:t>
      </w:r>
      <w:r w:rsidR="00D40B9A">
        <w:rPr>
          <w:rFonts w:ascii="Times New Roman" w:eastAsia="Times New Roman" w:hAnsi="Times New Roman" w:cs="Times New Roman"/>
          <w:sz w:val="26"/>
          <w:szCs w:val="26"/>
        </w:rPr>
        <w:t xml:space="preserve">с помощью сети Интернет (в период дистанционного обучения). </w:t>
      </w:r>
      <w:r w:rsidR="00A62DB9" w:rsidRPr="00A62DB9">
        <w:rPr>
          <w:rFonts w:ascii="Times New Roman" w:eastAsia="Times New Roman" w:hAnsi="Times New Roman" w:cs="Times New Roman"/>
          <w:sz w:val="26"/>
          <w:szCs w:val="26"/>
        </w:rPr>
        <w:t>Отчет о проделанной работе от каждой образовательной организации необходимо предоставить в электронном виде на почту (gaioy24@mail.ru)</w:t>
      </w:r>
      <w:r w:rsidR="00D40B9A">
        <w:rPr>
          <w:rFonts w:ascii="Times New Roman" w:eastAsia="Times New Roman" w:hAnsi="Times New Roman" w:cs="Times New Roman"/>
          <w:sz w:val="26"/>
          <w:szCs w:val="26"/>
        </w:rPr>
        <w:t xml:space="preserve"> в формате PDF, в срок рок до 20.04</w:t>
      </w:r>
      <w:r w:rsidR="00A62DB9" w:rsidRPr="00A62DB9">
        <w:rPr>
          <w:rFonts w:ascii="Times New Roman" w:eastAsia="Times New Roman" w:hAnsi="Times New Roman" w:cs="Times New Roman"/>
          <w:sz w:val="26"/>
          <w:szCs w:val="26"/>
        </w:rPr>
        <w:t>.2020 года;</w:t>
      </w:r>
    </w:p>
    <w:p w:rsidR="00C66447" w:rsidRPr="00C66447" w:rsidRDefault="00C66447" w:rsidP="00C66447">
      <w:pPr>
        <w:tabs>
          <w:tab w:val="left" w:pos="2130"/>
        </w:tabs>
        <w:spacing w:after="0" w:line="240" w:lineRule="auto"/>
        <w:jc w:val="both"/>
        <w:rPr>
          <w:rFonts w:ascii="Times New Roman" w:eastAsia="Times New Roman" w:hAnsi="Times New Roman" w:cs="Times New Roman"/>
          <w:sz w:val="26"/>
          <w:szCs w:val="26"/>
        </w:rPr>
      </w:pPr>
      <w:r w:rsidRPr="00C66447">
        <w:rPr>
          <w:rFonts w:ascii="Times New Roman" w:eastAsia="Times New Roman" w:hAnsi="Times New Roman" w:cs="Times New Roman"/>
          <w:sz w:val="26"/>
          <w:szCs w:val="26"/>
        </w:rPr>
        <w:t xml:space="preserve">         </w:t>
      </w:r>
      <w:r w:rsidR="002B3CE5">
        <w:rPr>
          <w:rFonts w:ascii="Times New Roman" w:eastAsia="Times New Roman" w:hAnsi="Times New Roman" w:cs="Times New Roman"/>
          <w:sz w:val="26"/>
          <w:szCs w:val="26"/>
        </w:rPr>
        <w:t xml:space="preserve"> </w:t>
      </w:r>
      <w:r w:rsidRPr="00C66447">
        <w:rPr>
          <w:rFonts w:ascii="Times New Roman" w:eastAsia="Times New Roman" w:hAnsi="Times New Roman" w:cs="Times New Roman"/>
          <w:sz w:val="26"/>
          <w:szCs w:val="26"/>
        </w:rPr>
        <w:t xml:space="preserve">3) </w:t>
      </w:r>
      <w:r w:rsidR="00332597">
        <w:rPr>
          <w:rFonts w:ascii="Times New Roman" w:eastAsia="Times New Roman" w:hAnsi="Times New Roman" w:cs="Times New Roman"/>
          <w:sz w:val="26"/>
          <w:szCs w:val="26"/>
        </w:rPr>
        <w:t xml:space="preserve"> </w:t>
      </w:r>
      <w:r w:rsidRPr="00C66447">
        <w:rPr>
          <w:rFonts w:ascii="Times New Roman" w:eastAsia="Times New Roman" w:hAnsi="Times New Roman" w:cs="Times New Roman"/>
          <w:sz w:val="26"/>
          <w:szCs w:val="26"/>
        </w:rPr>
        <w:t>Актуализировать информацию в разделах по дорожной безопасности на сайтах общеобразовательных организаций (</w:t>
      </w:r>
      <w:proofErr w:type="gramStart"/>
      <w:r w:rsidRPr="00C66447">
        <w:rPr>
          <w:rFonts w:ascii="Times New Roman" w:eastAsia="Times New Roman" w:hAnsi="Times New Roman" w:cs="Times New Roman"/>
          <w:sz w:val="26"/>
          <w:szCs w:val="26"/>
        </w:rPr>
        <w:t>разместить</w:t>
      </w:r>
      <w:proofErr w:type="gramEnd"/>
      <w:r w:rsidRPr="00C66447">
        <w:rPr>
          <w:rFonts w:ascii="Times New Roman" w:eastAsia="Times New Roman" w:hAnsi="Times New Roman" w:cs="Times New Roman"/>
          <w:sz w:val="26"/>
          <w:szCs w:val="26"/>
        </w:rPr>
        <w:t xml:space="preserve"> актуальный анализ аварийности с участием детей, видеообращения руководителей ОГИБДД и </w:t>
      </w:r>
      <w:proofErr w:type="spellStart"/>
      <w:r w:rsidRPr="00C66447">
        <w:rPr>
          <w:rFonts w:ascii="Times New Roman" w:eastAsia="Times New Roman" w:hAnsi="Times New Roman" w:cs="Times New Roman"/>
          <w:sz w:val="26"/>
          <w:szCs w:val="26"/>
        </w:rPr>
        <w:t>видеоуроки</w:t>
      </w:r>
      <w:proofErr w:type="spellEnd"/>
      <w:r w:rsidRPr="00C66447">
        <w:rPr>
          <w:rFonts w:ascii="Times New Roman" w:eastAsia="Times New Roman" w:hAnsi="Times New Roman" w:cs="Times New Roman"/>
          <w:sz w:val="26"/>
          <w:szCs w:val="26"/>
        </w:rPr>
        <w:t xml:space="preserve"> по БДД, предоставленные Госавтоинспекцией </w:t>
      </w:r>
      <w:proofErr w:type="spellStart"/>
      <w:r w:rsidRPr="00C66447">
        <w:rPr>
          <w:rFonts w:ascii="Times New Roman" w:eastAsia="Times New Roman" w:hAnsi="Times New Roman" w:cs="Times New Roman"/>
          <w:sz w:val="26"/>
          <w:szCs w:val="26"/>
        </w:rPr>
        <w:t>и.т.д</w:t>
      </w:r>
      <w:proofErr w:type="spellEnd"/>
      <w:r w:rsidRPr="00C66447">
        <w:rPr>
          <w:rFonts w:ascii="Times New Roman" w:eastAsia="Times New Roman" w:hAnsi="Times New Roman" w:cs="Times New Roman"/>
          <w:sz w:val="26"/>
          <w:szCs w:val="26"/>
        </w:rPr>
        <w:t xml:space="preserve">.). В случае совершения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проведения разъяснительной и пропагандистской работы. </w:t>
      </w:r>
      <w:proofErr w:type="gramStart"/>
      <w:r w:rsidRPr="00C66447">
        <w:rPr>
          <w:rFonts w:ascii="Times New Roman" w:eastAsia="Times New Roman" w:hAnsi="Times New Roman" w:cs="Times New Roman"/>
          <w:sz w:val="26"/>
          <w:szCs w:val="26"/>
        </w:rPr>
        <w:t>Данную работу поручить ответственным за ведение раздела обновление информации с учетом изменений законодательства, школьных каникул, времени года и т.д.;</w:t>
      </w:r>
      <w:proofErr w:type="gramEnd"/>
    </w:p>
    <w:p w:rsidR="00C66447" w:rsidRPr="00C66447" w:rsidRDefault="00C66447" w:rsidP="00C66447">
      <w:pPr>
        <w:tabs>
          <w:tab w:val="left" w:pos="2130"/>
        </w:tabs>
        <w:spacing w:after="0" w:line="240" w:lineRule="auto"/>
        <w:jc w:val="both"/>
        <w:rPr>
          <w:rFonts w:ascii="Times New Roman" w:eastAsia="Times New Roman" w:hAnsi="Times New Roman" w:cs="Times New Roman"/>
          <w:sz w:val="26"/>
          <w:szCs w:val="26"/>
        </w:rPr>
      </w:pPr>
      <w:r w:rsidRPr="00C66447">
        <w:rPr>
          <w:rFonts w:ascii="Times New Roman" w:eastAsia="Times New Roman" w:hAnsi="Times New Roman" w:cs="Times New Roman"/>
          <w:sz w:val="26"/>
          <w:szCs w:val="26"/>
        </w:rPr>
        <w:t xml:space="preserve">        4) </w:t>
      </w:r>
      <w:r w:rsidR="00332597">
        <w:rPr>
          <w:rFonts w:ascii="Times New Roman" w:eastAsia="Times New Roman" w:hAnsi="Times New Roman" w:cs="Times New Roman"/>
          <w:sz w:val="26"/>
          <w:szCs w:val="26"/>
        </w:rPr>
        <w:t xml:space="preserve"> </w:t>
      </w:r>
      <w:r w:rsidRPr="00C66447">
        <w:rPr>
          <w:rFonts w:ascii="Times New Roman" w:eastAsia="Times New Roman" w:hAnsi="Times New Roman" w:cs="Times New Roman"/>
          <w:sz w:val="26"/>
          <w:szCs w:val="26"/>
        </w:rPr>
        <w:t xml:space="preserve">До конца учебного года при проведении профилактической работы с детьми (на дополнительных занятиях, классных часах, продленках, пятиминутках </w:t>
      </w:r>
      <w:proofErr w:type="spellStart"/>
      <w:r w:rsidRPr="00C66447">
        <w:rPr>
          <w:rFonts w:ascii="Times New Roman" w:eastAsia="Times New Roman" w:hAnsi="Times New Roman" w:cs="Times New Roman"/>
          <w:sz w:val="26"/>
          <w:szCs w:val="26"/>
        </w:rPr>
        <w:t>и.т.д</w:t>
      </w:r>
      <w:proofErr w:type="spellEnd"/>
      <w:r w:rsidRPr="00C66447">
        <w:rPr>
          <w:rFonts w:ascii="Times New Roman" w:eastAsia="Times New Roman" w:hAnsi="Times New Roman" w:cs="Times New Roman"/>
          <w:sz w:val="26"/>
          <w:szCs w:val="26"/>
        </w:rPr>
        <w:t>.) и родителями (на родительских собраниях и посредством электронного журнала), использовать тематические материалы, размещенные на интерактивных образовательных порталах «Дорога без опасности» (bdd-eor.edu.ru), «Город дорог» (pdd.fcp-pbdd.ru) и на официальном сайте Госавтоинспекции (</w:t>
      </w:r>
      <w:proofErr w:type="spellStart"/>
      <w:r w:rsidRPr="00C66447">
        <w:rPr>
          <w:rFonts w:ascii="Times New Roman" w:eastAsia="Times New Roman" w:hAnsi="Times New Roman" w:cs="Times New Roman"/>
          <w:sz w:val="26"/>
          <w:szCs w:val="26"/>
        </w:rPr>
        <w:t>гибдд</w:t>
      </w:r>
      <w:proofErr w:type="gramStart"/>
      <w:r w:rsidRPr="00C66447">
        <w:rPr>
          <w:rFonts w:ascii="Times New Roman" w:eastAsia="Times New Roman" w:hAnsi="Times New Roman" w:cs="Times New Roman"/>
          <w:sz w:val="26"/>
          <w:szCs w:val="26"/>
        </w:rPr>
        <w:t>.р</w:t>
      </w:r>
      <w:proofErr w:type="gramEnd"/>
      <w:r w:rsidRPr="00C66447">
        <w:rPr>
          <w:rFonts w:ascii="Times New Roman" w:eastAsia="Times New Roman" w:hAnsi="Times New Roman" w:cs="Times New Roman"/>
          <w:sz w:val="26"/>
          <w:szCs w:val="26"/>
        </w:rPr>
        <w:t>ф</w:t>
      </w:r>
      <w:proofErr w:type="spellEnd"/>
      <w:r w:rsidRPr="00C66447">
        <w:rPr>
          <w:rFonts w:ascii="Times New Roman" w:eastAsia="Times New Roman" w:hAnsi="Times New Roman" w:cs="Times New Roman"/>
          <w:sz w:val="26"/>
          <w:szCs w:val="26"/>
        </w:rPr>
        <w:t>);</w:t>
      </w:r>
    </w:p>
    <w:p w:rsidR="00C66447" w:rsidRDefault="00C66447" w:rsidP="00C66447">
      <w:pPr>
        <w:tabs>
          <w:tab w:val="left" w:pos="2130"/>
        </w:tabs>
        <w:spacing w:after="0" w:line="240" w:lineRule="auto"/>
        <w:jc w:val="both"/>
        <w:rPr>
          <w:rFonts w:ascii="Times New Roman" w:eastAsia="Times New Roman" w:hAnsi="Times New Roman" w:cs="Times New Roman"/>
          <w:sz w:val="26"/>
          <w:szCs w:val="26"/>
        </w:rPr>
      </w:pPr>
      <w:r w:rsidRPr="00C66447">
        <w:rPr>
          <w:rFonts w:ascii="Times New Roman" w:eastAsia="Times New Roman" w:hAnsi="Times New Roman" w:cs="Times New Roman"/>
          <w:sz w:val="26"/>
          <w:szCs w:val="26"/>
        </w:rPr>
        <w:t xml:space="preserve">       </w:t>
      </w:r>
      <w:proofErr w:type="gramStart"/>
      <w:r w:rsidRPr="00C66447">
        <w:rPr>
          <w:rFonts w:ascii="Times New Roman" w:eastAsia="Times New Roman" w:hAnsi="Times New Roman" w:cs="Times New Roman"/>
          <w:sz w:val="26"/>
          <w:szCs w:val="26"/>
        </w:rPr>
        <w:t xml:space="preserve">5) </w:t>
      </w:r>
      <w:r w:rsidR="002B3CE5">
        <w:rPr>
          <w:rFonts w:ascii="Times New Roman" w:eastAsia="Times New Roman" w:hAnsi="Times New Roman" w:cs="Times New Roman"/>
          <w:sz w:val="26"/>
          <w:szCs w:val="26"/>
        </w:rPr>
        <w:t xml:space="preserve">Сразу после </w:t>
      </w:r>
      <w:r w:rsidR="00A62DB9">
        <w:rPr>
          <w:rFonts w:ascii="Times New Roman" w:eastAsia="Times New Roman" w:hAnsi="Times New Roman" w:cs="Times New Roman"/>
          <w:sz w:val="26"/>
          <w:szCs w:val="26"/>
        </w:rPr>
        <w:t xml:space="preserve">выхода с дистанционного </w:t>
      </w:r>
      <w:r w:rsidR="00332597">
        <w:rPr>
          <w:rFonts w:ascii="Times New Roman" w:eastAsia="Times New Roman" w:hAnsi="Times New Roman" w:cs="Times New Roman"/>
          <w:sz w:val="26"/>
          <w:szCs w:val="26"/>
        </w:rPr>
        <w:t xml:space="preserve">обучения детей, </w:t>
      </w:r>
      <w:r w:rsidRPr="00C66447">
        <w:rPr>
          <w:rFonts w:ascii="Times New Roman" w:eastAsia="Times New Roman" w:hAnsi="Times New Roman" w:cs="Times New Roman"/>
          <w:sz w:val="26"/>
          <w:szCs w:val="26"/>
        </w:rPr>
        <w:t xml:space="preserve">в утренние и вечерние часы задействовать возможности родительских комитетов, родительских патрулей и отрядов ЮИД для осуществления контроля вблизи образовательных организаций, в целях выявления детей, нарушающих правила перехода проезжей части, а также водителей, перевозящих детей без использования детских удерживающих устройств и ремней безопасности, мониторинга использования </w:t>
      </w:r>
      <w:proofErr w:type="spellStart"/>
      <w:r w:rsidRPr="00C66447">
        <w:rPr>
          <w:rFonts w:ascii="Times New Roman" w:eastAsia="Times New Roman" w:hAnsi="Times New Roman" w:cs="Times New Roman"/>
          <w:sz w:val="26"/>
          <w:szCs w:val="26"/>
        </w:rPr>
        <w:t>световозвращающих</w:t>
      </w:r>
      <w:proofErr w:type="spellEnd"/>
      <w:r w:rsidRPr="00C66447">
        <w:rPr>
          <w:rFonts w:ascii="Times New Roman" w:eastAsia="Times New Roman" w:hAnsi="Times New Roman" w:cs="Times New Roman"/>
          <w:sz w:val="26"/>
          <w:szCs w:val="26"/>
        </w:rPr>
        <w:t xml:space="preserve"> элементов учащимися, с последу</w:t>
      </w:r>
      <w:r w:rsidR="00A62DB9">
        <w:rPr>
          <w:rFonts w:ascii="Times New Roman" w:eastAsia="Times New Roman" w:hAnsi="Times New Roman" w:cs="Times New Roman"/>
          <w:sz w:val="26"/>
          <w:szCs w:val="26"/>
        </w:rPr>
        <w:t>ющим принятием мер реагирования</w:t>
      </w:r>
      <w:proofErr w:type="gramEnd"/>
      <w:r w:rsidR="00A62DB9">
        <w:rPr>
          <w:rFonts w:ascii="Times New Roman" w:eastAsia="Times New Roman" w:hAnsi="Times New Roman" w:cs="Times New Roman"/>
          <w:sz w:val="26"/>
          <w:szCs w:val="26"/>
        </w:rPr>
        <w:t>.</w:t>
      </w:r>
      <w:r w:rsidR="00A62DB9" w:rsidRPr="00A62DB9">
        <w:t xml:space="preserve"> </w:t>
      </w:r>
      <w:r w:rsidR="00A62DB9" w:rsidRPr="00A62DB9">
        <w:rPr>
          <w:rFonts w:ascii="Times New Roman" w:eastAsia="Times New Roman" w:hAnsi="Times New Roman" w:cs="Times New Roman"/>
          <w:sz w:val="26"/>
          <w:szCs w:val="26"/>
        </w:rPr>
        <w:t>Отчет о проделанной работе в каждой образовательной организации необходимо предоставить в электронном виде на почту (gaioy24@mail.ru)</w:t>
      </w:r>
      <w:r w:rsidR="00A62DB9">
        <w:rPr>
          <w:rFonts w:ascii="Times New Roman" w:eastAsia="Times New Roman" w:hAnsi="Times New Roman" w:cs="Times New Roman"/>
          <w:sz w:val="26"/>
          <w:szCs w:val="26"/>
        </w:rPr>
        <w:t xml:space="preserve"> в формате PDF, в срок рок до </w:t>
      </w:r>
      <w:r w:rsidR="00332597">
        <w:rPr>
          <w:rFonts w:ascii="Times New Roman" w:eastAsia="Times New Roman" w:hAnsi="Times New Roman" w:cs="Times New Roman"/>
          <w:sz w:val="26"/>
          <w:szCs w:val="26"/>
        </w:rPr>
        <w:t>20</w:t>
      </w:r>
      <w:r w:rsidR="00A62DB9" w:rsidRPr="00A62DB9">
        <w:rPr>
          <w:rFonts w:ascii="Times New Roman" w:eastAsia="Times New Roman" w:hAnsi="Times New Roman" w:cs="Times New Roman"/>
          <w:sz w:val="26"/>
          <w:szCs w:val="26"/>
        </w:rPr>
        <w:t>.04.2020 года.</w:t>
      </w:r>
    </w:p>
    <w:p w:rsidR="002B3CE5" w:rsidRDefault="00BB0D46" w:rsidP="00B3104E">
      <w:pPr>
        <w:tabs>
          <w:tab w:val="left" w:pos="213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 </w:t>
      </w:r>
      <w:r w:rsidR="00B3104E">
        <w:rPr>
          <w:rFonts w:ascii="Times New Roman" w:eastAsia="Times New Roman" w:hAnsi="Times New Roman" w:cs="Times New Roman"/>
          <w:sz w:val="26"/>
          <w:szCs w:val="26"/>
        </w:rPr>
        <w:t xml:space="preserve">В период весенних каникул, а также во время дистанционного обучения детей ответственным лицам по профилактике ДДТТ рекомендовать родителям обучающих осуществить просмотр </w:t>
      </w:r>
      <w:proofErr w:type="spellStart"/>
      <w:r w:rsidR="00B3104E">
        <w:rPr>
          <w:rFonts w:ascii="Times New Roman" w:eastAsia="Times New Roman" w:hAnsi="Times New Roman" w:cs="Times New Roman"/>
          <w:sz w:val="26"/>
          <w:szCs w:val="26"/>
        </w:rPr>
        <w:t>видеоурока</w:t>
      </w:r>
      <w:proofErr w:type="spellEnd"/>
      <w:r w:rsidR="00B3104E">
        <w:rPr>
          <w:rFonts w:ascii="Times New Roman" w:eastAsia="Times New Roman" w:hAnsi="Times New Roman" w:cs="Times New Roman"/>
          <w:sz w:val="26"/>
          <w:szCs w:val="26"/>
        </w:rPr>
        <w:t xml:space="preserve"> </w:t>
      </w:r>
      <w:r w:rsidR="00B3104E" w:rsidRPr="00B3104E">
        <w:rPr>
          <w:rFonts w:ascii="Times New Roman" w:eastAsia="Times New Roman" w:hAnsi="Times New Roman" w:cs="Times New Roman"/>
          <w:sz w:val="26"/>
          <w:szCs w:val="26"/>
        </w:rPr>
        <w:t xml:space="preserve">по соблюдению Правил дорожного движения </w:t>
      </w:r>
      <w:r w:rsidR="003D1CE6">
        <w:rPr>
          <w:rFonts w:ascii="Times New Roman" w:eastAsia="Times New Roman" w:hAnsi="Times New Roman" w:cs="Times New Roman"/>
          <w:sz w:val="26"/>
          <w:szCs w:val="26"/>
        </w:rPr>
        <w:t xml:space="preserve"> детьми по средствам ЭЛЖУР. </w:t>
      </w:r>
      <w:r w:rsidR="00B3104E" w:rsidRPr="00B3104E">
        <w:rPr>
          <w:rFonts w:ascii="Times New Roman" w:eastAsia="Times New Roman" w:hAnsi="Times New Roman" w:cs="Times New Roman"/>
          <w:sz w:val="26"/>
          <w:szCs w:val="26"/>
        </w:rPr>
        <w:t>О проделанной работе уведомить отделение по пропаганде БДД ОГИБДД МУ МВД России «Красноярское» в пись</w:t>
      </w:r>
      <w:r w:rsidR="003D1CE6">
        <w:rPr>
          <w:rFonts w:ascii="Times New Roman" w:eastAsia="Times New Roman" w:hAnsi="Times New Roman" w:cs="Times New Roman"/>
          <w:sz w:val="26"/>
          <w:szCs w:val="26"/>
        </w:rPr>
        <w:t>менном виде в срок до 30.04</w:t>
      </w:r>
      <w:r w:rsidR="00B3104E" w:rsidRPr="00B3104E">
        <w:rPr>
          <w:rFonts w:ascii="Times New Roman" w:eastAsia="Times New Roman" w:hAnsi="Times New Roman" w:cs="Times New Roman"/>
          <w:sz w:val="26"/>
          <w:szCs w:val="26"/>
        </w:rPr>
        <w:t>.2020.</w:t>
      </w:r>
    </w:p>
    <w:p w:rsidR="00A017AA" w:rsidRPr="00C66447" w:rsidRDefault="00A017AA" w:rsidP="00B3104E">
      <w:pPr>
        <w:tabs>
          <w:tab w:val="left" w:pos="2130"/>
        </w:tabs>
        <w:spacing w:after="0" w:line="240" w:lineRule="auto"/>
        <w:jc w:val="both"/>
        <w:rPr>
          <w:rFonts w:ascii="Times New Roman" w:eastAsia="Times New Roman" w:hAnsi="Times New Roman" w:cs="Times New Roman"/>
          <w:sz w:val="26"/>
          <w:szCs w:val="26"/>
        </w:rPr>
      </w:pPr>
    </w:p>
    <w:p w:rsidR="00C66447" w:rsidRPr="00A407AD" w:rsidRDefault="00D56ED8" w:rsidP="00475F83">
      <w:pPr>
        <w:spacing w:after="0" w:line="240" w:lineRule="auto"/>
        <w:ind w:firstLine="709"/>
        <w:jc w:val="both"/>
        <w:rPr>
          <w:rFonts w:ascii="Times New Roman" w:eastAsia="Times New Roman" w:hAnsi="Times New Roman" w:cs="Times New Roman"/>
          <w:b/>
          <w:color w:val="000000"/>
          <w:sz w:val="26"/>
          <w:szCs w:val="26"/>
        </w:rPr>
      </w:pPr>
      <w:r w:rsidRPr="00A407AD">
        <w:rPr>
          <w:rFonts w:ascii="Times New Roman" w:eastAsia="Times New Roman" w:hAnsi="Times New Roman" w:cs="Times New Roman"/>
          <w:b/>
          <w:color w:val="000000"/>
          <w:sz w:val="26"/>
          <w:szCs w:val="26"/>
        </w:rPr>
        <w:t>Сотрудни</w:t>
      </w:r>
      <w:r w:rsidR="00A407AD" w:rsidRPr="00A407AD">
        <w:rPr>
          <w:rFonts w:ascii="Times New Roman" w:eastAsia="Times New Roman" w:hAnsi="Times New Roman" w:cs="Times New Roman"/>
          <w:b/>
          <w:color w:val="000000"/>
          <w:sz w:val="26"/>
          <w:szCs w:val="26"/>
        </w:rPr>
        <w:t xml:space="preserve">кам отделения по пропаганде </w:t>
      </w:r>
      <w:r w:rsidRPr="00A407AD">
        <w:rPr>
          <w:rFonts w:ascii="Times New Roman" w:eastAsia="Times New Roman" w:hAnsi="Times New Roman" w:cs="Times New Roman"/>
          <w:b/>
          <w:color w:val="000000"/>
          <w:sz w:val="26"/>
          <w:szCs w:val="26"/>
        </w:rPr>
        <w:t>ОГИБДД</w:t>
      </w:r>
      <w:r w:rsidR="00A407AD" w:rsidRPr="00A407AD">
        <w:rPr>
          <w:rFonts w:ascii="Times New Roman" w:eastAsia="Times New Roman" w:hAnsi="Times New Roman" w:cs="Times New Roman"/>
          <w:b/>
          <w:color w:val="000000"/>
          <w:sz w:val="26"/>
          <w:szCs w:val="26"/>
        </w:rPr>
        <w:t xml:space="preserve"> и полка ДПС</w:t>
      </w:r>
      <w:r w:rsidRPr="00A407AD">
        <w:rPr>
          <w:rFonts w:ascii="Times New Roman" w:eastAsia="Times New Roman" w:hAnsi="Times New Roman" w:cs="Times New Roman"/>
          <w:b/>
          <w:color w:val="000000"/>
          <w:sz w:val="26"/>
          <w:szCs w:val="26"/>
        </w:rPr>
        <w:t xml:space="preserve"> </w:t>
      </w:r>
      <w:r w:rsidR="00A407AD" w:rsidRPr="00A407AD">
        <w:rPr>
          <w:rFonts w:ascii="Times New Roman" w:eastAsia="Times New Roman" w:hAnsi="Times New Roman" w:cs="Times New Roman"/>
          <w:b/>
          <w:color w:val="000000"/>
          <w:sz w:val="26"/>
          <w:szCs w:val="26"/>
        </w:rPr>
        <w:t xml:space="preserve">ГИБДД </w:t>
      </w:r>
      <w:r w:rsidRPr="00A407AD">
        <w:rPr>
          <w:rFonts w:ascii="Times New Roman" w:eastAsia="Times New Roman" w:hAnsi="Times New Roman" w:cs="Times New Roman"/>
          <w:b/>
          <w:color w:val="000000"/>
          <w:sz w:val="26"/>
          <w:szCs w:val="26"/>
        </w:rPr>
        <w:t xml:space="preserve">МУ МВД России «Красноярское»: </w:t>
      </w:r>
    </w:p>
    <w:p w:rsidR="00417CA7" w:rsidRPr="00417CA7" w:rsidRDefault="001D1C01" w:rsidP="00417CA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sidR="00417CA7">
        <w:rPr>
          <w:rFonts w:ascii="Times New Roman" w:eastAsia="Times New Roman" w:hAnsi="Times New Roman" w:cs="Times New Roman"/>
          <w:color w:val="000000"/>
          <w:sz w:val="26"/>
          <w:szCs w:val="26"/>
        </w:rPr>
        <w:t>1)</w:t>
      </w:r>
      <w:r w:rsidR="00245E3A">
        <w:rPr>
          <w:rFonts w:ascii="Times New Roman" w:eastAsia="Times New Roman" w:hAnsi="Times New Roman" w:cs="Times New Roman"/>
          <w:color w:val="000000"/>
          <w:sz w:val="26"/>
          <w:szCs w:val="26"/>
        </w:rPr>
        <w:t xml:space="preserve"> </w:t>
      </w:r>
      <w:r w:rsidR="00417CA7" w:rsidRPr="00417CA7">
        <w:rPr>
          <w:rFonts w:ascii="Times New Roman" w:eastAsia="Times New Roman" w:hAnsi="Times New Roman" w:cs="Times New Roman"/>
          <w:color w:val="000000"/>
          <w:sz w:val="26"/>
          <w:szCs w:val="26"/>
        </w:rPr>
        <w:t>Сразу после выхода с дистанционного обучения детей</w:t>
      </w:r>
      <w:r w:rsidR="00417CA7">
        <w:rPr>
          <w:rFonts w:ascii="Times New Roman" w:eastAsia="Times New Roman" w:hAnsi="Times New Roman" w:cs="Times New Roman"/>
          <w:color w:val="000000"/>
          <w:sz w:val="26"/>
          <w:szCs w:val="26"/>
        </w:rPr>
        <w:t xml:space="preserve"> в</w:t>
      </w:r>
      <w:r w:rsidR="00417CA7" w:rsidRPr="00417CA7">
        <w:rPr>
          <w:rFonts w:ascii="Times New Roman" w:eastAsia="Times New Roman" w:hAnsi="Times New Roman" w:cs="Times New Roman"/>
          <w:color w:val="000000"/>
          <w:sz w:val="26"/>
          <w:szCs w:val="26"/>
        </w:rPr>
        <w:t xml:space="preserve"> рамках профилактического рейда «Пешеход-пешеходный переход» вблизи образовательных организаций инспекторам полка ДПС с использованием СГУ организовать работу по пресечению нарушений ПДД несовершеннолетними пешеходами с последующим проведением с ними профилактических бесе</w:t>
      </w:r>
      <w:r w:rsidR="00636CB5">
        <w:rPr>
          <w:rFonts w:ascii="Times New Roman" w:eastAsia="Times New Roman" w:hAnsi="Times New Roman" w:cs="Times New Roman"/>
          <w:color w:val="000000"/>
          <w:sz w:val="26"/>
          <w:szCs w:val="26"/>
        </w:rPr>
        <w:t xml:space="preserve">д по исключению подобных фактов (в первую неделю </w:t>
      </w:r>
      <w:r w:rsidR="00141256">
        <w:rPr>
          <w:rFonts w:ascii="Times New Roman" w:eastAsia="Times New Roman" w:hAnsi="Times New Roman" w:cs="Times New Roman"/>
          <w:color w:val="000000"/>
          <w:sz w:val="26"/>
          <w:szCs w:val="26"/>
        </w:rPr>
        <w:t>после выхода детей с дистанционного обучения);</w:t>
      </w:r>
      <w:proofErr w:type="gramEnd"/>
    </w:p>
    <w:p w:rsidR="00C66447" w:rsidRDefault="00417CA7" w:rsidP="00417CA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245E3A">
        <w:rPr>
          <w:rFonts w:ascii="Times New Roman" w:eastAsia="Times New Roman" w:hAnsi="Times New Roman" w:cs="Times New Roman"/>
          <w:color w:val="000000"/>
          <w:sz w:val="26"/>
          <w:szCs w:val="26"/>
        </w:rPr>
        <w:t xml:space="preserve"> </w:t>
      </w:r>
      <w:r w:rsidR="00314FCE">
        <w:rPr>
          <w:rFonts w:ascii="Times New Roman" w:eastAsia="Times New Roman" w:hAnsi="Times New Roman" w:cs="Times New Roman"/>
          <w:color w:val="000000"/>
          <w:sz w:val="26"/>
          <w:szCs w:val="26"/>
        </w:rPr>
        <w:t>Е</w:t>
      </w:r>
      <w:r w:rsidRPr="00417CA7">
        <w:rPr>
          <w:rFonts w:ascii="Times New Roman" w:eastAsia="Times New Roman" w:hAnsi="Times New Roman" w:cs="Times New Roman"/>
          <w:color w:val="000000"/>
          <w:sz w:val="26"/>
          <w:szCs w:val="26"/>
        </w:rPr>
        <w:t>жемесячно проводить анализ выявленных нарушений ПДД несовершеннолетними и направлять информацию в образовательные учреждения с целью проведения последними доп</w:t>
      </w:r>
      <w:r w:rsidR="00314FCE">
        <w:rPr>
          <w:rFonts w:ascii="Times New Roman" w:eastAsia="Times New Roman" w:hAnsi="Times New Roman" w:cs="Times New Roman"/>
          <w:color w:val="000000"/>
          <w:sz w:val="26"/>
          <w:szCs w:val="26"/>
        </w:rPr>
        <w:t>олнительной работы с родителями;</w:t>
      </w:r>
    </w:p>
    <w:p w:rsidR="00314FCE" w:rsidRDefault="00F82851" w:rsidP="00417CA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3) </w:t>
      </w:r>
      <w:r w:rsidR="00245E3A">
        <w:rPr>
          <w:rFonts w:ascii="Times New Roman" w:eastAsia="Times New Roman" w:hAnsi="Times New Roman" w:cs="Times New Roman"/>
          <w:color w:val="000000"/>
          <w:sz w:val="26"/>
          <w:szCs w:val="26"/>
        </w:rPr>
        <w:t xml:space="preserve">Продолжить </w:t>
      </w:r>
      <w:r w:rsidRPr="00F82851">
        <w:rPr>
          <w:rFonts w:ascii="Times New Roman" w:eastAsia="Times New Roman" w:hAnsi="Times New Roman" w:cs="Times New Roman"/>
          <w:color w:val="000000"/>
          <w:sz w:val="26"/>
          <w:szCs w:val="26"/>
        </w:rPr>
        <w:t xml:space="preserve"> проведение оперативно-профилактических мероприятий «Детское кресло-Ремень безопасности», «Ребенок пешеход» и «Несовершеннолетний нарушитель» с учетом требований методических рекомендаций и обязательным освещением результатов </w:t>
      </w:r>
      <w:bookmarkStart w:id="0" w:name="_GoBack"/>
      <w:bookmarkEnd w:id="0"/>
      <w:r w:rsidRPr="00F82851">
        <w:rPr>
          <w:rFonts w:ascii="Times New Roman" w:eastAsia="Times New Roman" w:hAnsi="Times New Roman" w:cs="Times New Roman"/>
          <w:color w:val="000000"/>
          <w:sz w:val="26"/>
          <w:szCs w:val="26"/>
        </w:rPr>
        <w:t xml:space="preserve">в СМИ. </w:t>
      </w:r>
      <w:proofErr w:type="gramStart"/>
      <w:r w:rsidRPr="00F82851">
        <w:rPr>
          <w:rFonts w:ascii="Times New Roman" w:eastAsia="Times New Roman" w:hAnsi="Times New Roman" w:cs="Times New Roman"/>
          <w:color w:val="000000"/>
          <w:sz w:val="26"/>
          <w:szCs w:val="26"/>
        </w:rPr>
        <w:t>При расставлении нарядов учитывать анализ аварийности по детям (максимально ориентируя наряды в Кировском и Ленинском районах.</w:t>
      </w:r>
      <w:proofErr w:type="gramEnd"/>
      <w:r w:rsidRPr="00F82851">
        <w:rPr>
          <w:rFonts w:ascii="Times New Roman" w:eastAsia="Times New Roman" w:hAnsi="Times New Roman" w:cs="Times New Roman"/>
          <w:color w:val="000000"/>
          <w:sz w:val="26"/>
          <w:szCs w:val="26"/>
        </w:rPr>
        <w:t xml:space="preserve"> Помимо этого, следует приблизить наряды инспекторов ДПС к дошкольным образовательным уч</w:t>
      </w:r>
      <w:r>
        <w:rPr>
          <w:rFonts w:ascii="Times New Roman" w:eastAsia="Times New Roman" w:hAnsi="Times New Roman" w:cs="Times New Roman"/>
          <w:color w:val="000000"/>
          <w:sz w:val="26"/>
          <w:szCs w:val="26"/>
        </w:rPr>
        <w:t>реждениям в период с 07.00 до 08.00, а также в 18</w:t>
      </w:r>
      <w:r w:rsidR="00245E3A">
        <w:rPr>
          <w:rFonts w:ascii="Times New Roman" w:eastAsia="Times New Roman" w:hAnsi="Times New Roman" w:cs="Times New Roman"/>
          <w:color w:val="000000"/>
          <w:sz w:val="26"/>
          <w:szCs w:val="26"/>
        </w:rPr>
        <w:t>.00</w:t>
      </w:r>
      <w:r w:rsidRPr="00F8285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br/>
        <w:t>В вечернее время с 18.00 до 21</w:t>
      </w:r>
      <w:r w:rsidRPr="00F82851">
        <w:rPr>
          <w:rFonts w:ascii="Times New Roman" w:eastAsia="Times New Roman" w:hAnsi="Times New Roman" w:cs="Times New Roman"/>
          <w:color w:val="000000"/>
          <w:sz w:val="26"/>
          <w:szCs w:val="26"/>
        </w:rPr>
        <w:t>.00 организовать работу нарядов ДПС на нерег</w:t>
      </w:r>
      <w:r>
        <w:rPr>
          <w:rFonts w:ascii="Times New Roman" w:eastAsia="Times New Roman" w:hAnsi="Times New Roman" w:cs="Times New Roman"/>
          <w:color w:val="000000"/>
          <w:sz w:val="26"/>
          <w:szCs w:val="26"/>
        </w:rPr>
        <w:t>улируемых пешеходных переходах в ме</w:t>
      </w:r>
      <w:r w:rsidR="00245E3A">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 xml:space="preserve">тах </w:t>
      </w:r>
      <w:r w:rsidR="00DB4404">
        <w:rPr>
          <w:rFonts w:ascii="Times New Roman" w:eastAsia="Times New Roman" w:hAnsi="Times New Roman" w:cs="Times New Roman"/>
          <w:color w:val="000000"/>
          <w:sz w:val="26"/>
          <w:szCs w:val="26"/>
        </w:rPr>
        <w:t>концентрации ДТП. В период с 20</w:t>
      </w:r>
      <w:r w:rsidRPr="00F82851">
        <w:rPr>
          <w:rFonts w:ascii="Times New Roman" w:eastAsia="Times New Roman" w:hAnsi="Times New Roman" w:cs="Times New Roman"/>
          <w:color w:val="000000"/>
          <w:sz w:val="26"/>
          <w:szCs w:val="26"/>
        </w:rPr>
        <w:t>.00 до 22.00 часов усилить работу нарядов по выявлению н</w:t>
      </w:r>
      <w:r w:rsidR="00DB4404">
        <w:rPr>
          <w:rFonts w:ascii="Times New Roman" w:eastAsia="Times New Roman" w:hAnsi="Times New Roman" w:cs="Times New Roman"/>
          <w:color w:val="000000"/>
          <w:sz w:val="26"/>
          <w:szCs w:val="26"/>
        </w:rPr>
        <w:t>арушений правил перевозки детей, в</w:t>
      </w:r>
      <w:r w:rsidR="005D6784">
        <w:rPr>
          <w:rFonts w:ascii="Times New Roman" w:eastAsia="Times New Roman" w:hAnsi="Times New Roman" w:cs="Times New Roman"/>
          <w:color w:val="000000"/>
          <w:sz w:val="26"/>
          <w:szCs w:val="26"/>
        </w:rPr>
        <w:t xml:space="preserve"> том числе на выездах из города (не реже двух раз в месяц);</w:t>
      </w:r>
    </w:p>
    <w:p w:rsidR="005D6784" w:rsidRDefault="00F82851"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4) </w:t>
      </w:r>
      <w:r w:rsidR="005D6784">
        <w:rPr>
          <w:rFonts w:ascii="Times New Roman" w:eastAsia="Times New Roman" w:hAnsi="Times New Roman" w:cs="Times New Roman"/>
          <w:color w:val="000000"/>
          <w:sz w:val="26"/>
          <w:szCs w:val="26"/>
        </w:rPr>
        <w:t xml:space="preserve">Продолжить </w:t>
      </w:r>
      <w:r w:rsidRPr="00F82851">
        <w:rPr>
          <w:rFonts w:ascii="Times New Roman" w:eastAsia="Times New Roman" w:hAnsi="Times New Roman" w:cs="Times New Roman"/>
          <w:color w:val="000000"/>
          <w:sz w:val="26"/>
          <w:szCs w:val="26"/>
        </w:rPr>
        <w:t>взаимодействие с краевыми и региональными телекомпаниями на предмет</w:t>
      </w:r>
      <w:r w:rsidR="005D6784">
        <w:rPr>
          <w:rFonts w:ascii="Times New Roman" w:eastAsia="Times New Roman" w:hAnsi="Times New Roman" w:cs="Times New Roman"/>
          <w:color w:val="000000"/>
          <w:sz w:val="26"/>
          <w:szCs w:val="26"/>
        </w:rPr>
        <w:t xml:space="preserve"> выхода в эфиры сюжетов по профилактике детского  дорожно-транспортного травматизма (еженедельно)</w:t>
      </w:r>
      <w:r w:rsidR="00FD1A4F">
        <w:rPr>
          <w:rFonts w:ascii="Times New Roman" w:eastAsia="Times New Roman" w:hAnsi="Times New Roman" w:cs="Times New Roman"/>
          <w:color w:val="000000"/>
          <w:sz w:val="26"/>
          <w:szCs w:val="26"/>
        </w:rPr>
        <w:t>;</w:t>
      </w:r>
    </w:p>
    <w:p w:rsidR="005D6784" w:rsidRDefault="005D6784"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5) </w:t>
      </w:r>
      <w:r w:rsidRPr="005D6784">
        <w:rPr>
          <w:rFonts w:ascii="Times New Roman" w:eastAsia="Times New Roman" w:hAnsi="Times New Roman" w:cs="Times New Roman"/>
          <w:color w:val="000000"/>
          <w:sz w:val="26"/>
          <w:szCs w:val="26"/>
        </w:rPr>
        <w:t>Провести все запланированные мероприятия, предусмотренные совместным планом по подготовке и проведению всех этапов «Дека</w:t>
      </w:r>
      <w:r>
        <w:rPr>
          <w:rFonts w:ascii="Times New Roman" w:eastAsia="Times New Roman" w:hAnsi="Times New Roman" w:cs="Times New Roman"/>
          <w:color w:val="000000"/>
          <w:sz w:val="26"/>
          <w:szCs w:val="26"/>
        </w:rPr>
        <w:t xml:space="preserve">ды дорожной безопасности детей», а также планом по проведению совместных мероприятий с ГУО администрации г. Красноярска, МО г. Дивногорска, </w:t>
      </w:r>
      <w:proofErr w:type="spellStart"/>
      <w:r>
        <w:rPr>
          <w:rFonts w:ascii="Times New Roman" w:eastAsia="Times New Roman" w:hAnsi="Times New Roman" w:cs="Times New Roman"/>
          <w:color w:val="000000"/>
          <w:sz w:val="26"/>
          <w:szCs w:val="26"/>
        </w:rPr>
        <w:t>ОУУПиДН</w:t>
      </w:r>
      <w:proofErr w:type="spellEnd"/>
      <w:r>
        <w:rPr>
          <w:rFonts w:ascii="Times New Roman" w:eastAsia="Times New Roman" w:hAnsi="Times New Roman" w:cs="Times New Roman"/>
          <w:color w:val="000000"/>
          <w:sz w:val="26"/>
          <w:szCs w:val="26"/>
        </w:rPr>
        <w:t>, ОГИБДД полком ДПС ГИБДД МУ МВД России «Красноярское», направленных на стабилизацию аварийности и снижению ДТ</w:t>
      </w:r>
      <w:r w:rsidR="009B5C79">
        <w:rPr>
          <w:rFonts w:ascii="Times New Roman" w:eastAsia="Times New Roman" w:hAnsi="Times New Roman" w:cs="Times New Roman"/>
          <w:color w:val="000000"/>
          <w:sz w:val="26"/>
          <w:szCs w:val="26"/>
        </w:rPr>
        <w:t>П с участием несовершеннолетних</w:t>
      </w:r>
      <w:r>
        <w:rPr>
          <w:rFonts w:ascii="Times New Roman" w:eastAsia="Times New Roman" w:hAnsi="Times New Roman" w:cs="Times New Roman"/>
          <w:color w:val="000000"/>
          <w:sz w:val="26"/>
          <w:szCs w:val="26"/>
        </w:rPr>
        <w:t xml:space="preserve"> в 2020 году. </w:t>
      </w:r>
      <w:proofErr w:type="gramEnd"/>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CF724E" w:rsidRDefault="00237CD3"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CF724E">
        <w:rPr>
          <w:rFonts w:ascii="Times New Roman" w:eastAsia="Times New Roman" w:hAnsi="Times New Roman" w:cs="Times New Roman"/>
          <w:color w:val="000000"/>
          <w:sz w:val="26"/>
          <w:szCs w:val="26"/>
        </w:rPr>
        <w:t>ОЗНАКОМЛЕН</w:t>
      </w:r>
      <w:r>
        <w:rPr>
          <w:rFonts w:ascii="Times New Roman" w:eastAsia="Times New Roman" w:hAnsi="Times New Roman" w:cs="Times New Roman"/>
          <w:color w:val="000000"/>
          <w:sz w:val="26"/>
          <w:szCs w:val="26"/>
        </w:rPr>
        <w:t>»</w:t>
      </w:r>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Начальник ОГИБДД</w:t>
      </w: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 МВД России «Красноярское»</w:t>
      </w: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подполковник полиции</w:t>
      </w: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К.М. Колегов</w:t>
      </w:r>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марта 2020 </w:t>
      </w:r>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5D6784" w:rsidRDefault="005D6784"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366993" w:rsidRPr="00C66447" w:rsidRDefault="00366993" w:rsidP="00594EA1">
      <w:pPr>
        <w:spacing w:after="0" w:line="240" w:lineRule="auto"/>
        <w:ind w:firstLine="709"/>
        <w:jc w:val="both"/>
        <w:rPr>
          <w:rFonts w:ascii="Times New Roman" w:eastAsia="Times New Roman" w:hAnsi="Times New Roman" w:cs="Times New Roman"/>
          <w:sz w:val="26"/>
          <w:szCs w:val="26"/>
        </w:rPr>
      </w:pPr>
    </w:p>
    <w:p w:rsidR="00366993" w:rsidRPr="00C66447" w:rsidRDefault="00366993" w:rsidP="00594EA1">
      <w:pPr>
        <w:spacing w:after="0" w:line="240" w:lineRule="auto"/>
        <w:ind w:firstLine="709"/>
        <w:jc w:val="both"/>
        <w:rPr>
          <w:rFonts w:ascii="Times New Roman" w:eastAsia="Times New Roman" w:hAnsi="Times New Roman" w:cs="Times New Roman"/>
          <w:sz w:val="26"/>
          <w:szCs w:val="26"/>
        </w:rPr>
      </w:pPr>
    </w:p>
    <w:p w:rsidR="00366993" w:rsidRPr="00C66447" w:rsidRDefault="00366993" w:rsidP="00594EA1">
      <w:pPr>
        <w:spacing w:after="0" w:line="240" w:lineRule="auto"/>
        <w:ind w:firstLine="709"/>
        <w:jc w:val="both"/>
        <w:rPr>
          <w:rFonts w:ascii="Times New Roman" w:eastAsia="Times New Roman" w:hAnsi="Times New Roman" w:cs="Times New Roman"/>
          <w:sz w:val="26"/>
          <w:szCs w:val="26"/>
        </w:rPr>
      </w:pPr>
    </w:p>
    <w:p w:rsidR="00366993" w:rsidRPr="00C66447" w:rsidRDefault="00366993" w:rsidP="00594EA1">
      <w:pPr>
        <w:spacing w:after="0" w:line="240" w:lineRule="auto"/>
        <w:ind w:firstLine="709"/>
        <w:jc w:val="both"/>
        <w:rPr>
          <w:rFonts w:ascii="Times New Roman" w:eastAsia="Times New Roman" w:hAnsi="Times New Roman" w:cs="Times New Roman"/>
          <w:sz w:val="26"/>
          <w:szCs w:val="26"/>
        </w:rPr>
      </w:pPr>
    </w:p>
    <w:p w:rsidR="00366993" w:rsidRPr="00C66447" w:rsidRDefault="00366993" w:rsidP="00594EA1">
      <w:pPr>
        <w:spacing w:after="0" w:line="240" w:lineRule="auto"/>
        <w:ind w:firstLine="709"/>
        <w:jc w:val="both"/>
        <w:rPr>
          <w:rFonts w:ascii="Times New Roman" w:eastAsia="Times New Roman" w:hAnsi="Times New Roman" w:cs="Times New Roman"/>
          <w:sz w:val="26"/>
          <w:szCs w:val="26"/>
        </w:rPr>
      </w:pPr>
    </w:p>
    <w:p w:rsidR="00D74014" w:rsidRPr="00C66447" w:rsidRDefault="00D74014" w:rsidP="00AD3E42">
      <w:pPr>
        <w:spacing w:after="0" w:line="240" w:lineRule="auto"/>
        <w:jc w:val="both"/>
        <w:rPr>
          <w:rFonts w:ascii="Times New Roman" w:eastAsia="Times New Roman" w:hAnsi="Times New Roman" w:cs="Times New Roman"/>
          <w:color w:val="FF0000"/>
          <w:sz w:val="26"/>
          <w:szCs w:val="26"/>
        </w:rPr>
      </w:pPr>
    </w:p>
    <w:p w:rsidR="00594EA1" w:rsidRPr="00C4720A" w:rsidRDefault="00594EA1" w:rsidP="00594EA1">
      <w:pPr>
        <w:spacing w:after="0" w:line="240" w:lineRule="auto"/>
        <w:jc w:val="both"/>
        <w:rPr>
          <w:rFonts w:ascii="Times New Roman" w:eastAsia="Times New Roman" w:hAnsi="Times New Roman" w:cs="Times New Roman"/>
          <w:color w:val="FF0000"/>
          <w:sz w:val="16"/>
          <w:szCs w:val="16"/>
        </w:rPr>
      </w:pPr>
    </w:p>
    <w:p w:rsidR="00594EA1" w:rsidRPr="00C4720A" w:rsidRDefault="00594EA1" w:rsidP="00594EA1">
      <w:pPr>
        <w:spacing w:after="0" w:line="240" w:lineRule="auto"/>
        <w:jc w:val="both"/>
        <w:rPr>
          <w:rFonts w:ascii="Times New Roman" w:eastAsia="Times New Roman" w:hAnsi="Times New Roman" w:cs="Times New Roman"/>
          <w:color w:val="FF0000"/>
          <w:sz w:val="16"/>
          <w:szCs w:val="16"/>
        </w:rPr>
      </w:pPr>
    </w:p>
    <w:p w:rsidR="00594EA1" w:rsidRPr="00C4720A" w:rsidRDefault="00594EA1" w:rsidP="00594EA1">
      <w:pPr>
        <w:spacing w:after="0" w:line="240" w:lineRule="auto"/>
        <w:jc w:val="both"/>
        <w:rPr>
          <w:rFonts w:ascii="Times New Roman" w:eastAsia="Times New Roman" w:hAnsi="Times New Roman" w:cs="Times New Roman"/>
          <w:color w:val="FF0000"/>
          <w:sz w:val="16"/>
          <w:szCs w:val="16"/>
        </w:rPr>
      </w:pPr>
    </w:p>
    <w:p w:rsidR="00594EA1" w:rsidRPr="00C4720A" w:rsidRDefault="00594EA1" w:rsidP="00594EA1">
      <w:pPr>
        <w:spacing w:after="0" w:line="240" w:lineRule="auto"/>
        <w:jc w:val="both"/>
        <w:rPr>
          <w:rFonts w:ascii="Times New Roman" w:eastAsia="Times New Roman" w:hAnsi="Times New Roman" w:cs="Times New Roman"/>
          <w:color w:val="FF0000"/>
          <w:sz w:val="16"/>
          <w:szCs w:val="16"/>
        </w:rPr>
      </w:pPr>
    </w:p>
    <w:p w:rsidR="00327724" w:rsidRPr="00C4720A" w:rsidRDefault="00327724" w:rsidP="00594EA1">
      <w:pPr>
        <w:spacing w:after="0" w:line="240" w:lineRule="auto"/>
        <w:jc w:val="both"/>
        <w:rPr>
          <w:rFonts w:ascii="Times New Roman" w:eastAsia="Times New Roman" w:hAnsi="Times New Roman" w:cs="Times New Roman"/>
          <w:color w:val="FF0000"/>
          <w:sz w:val="16"/>
          <w:szCs w:val="16"/>
        </w:rPr>
      </w:pPr>
    </w:p>
    <w:p w:rsidR="00327724" w:rsidRPr="00C4720A" w:rsidRDefault="00327724" w:rsidP="00594EA1">
      <w:pPr>
        <w:spacing w:after="0" w:line="240" w:lineRule="auto"/>
        <w:jc w:val="both"/>
        <w:rPr>
          <w:rFonts w:ascii="Times New Roman" w:eastAsia="Times New Roman" w:hAnsi="Times New Roman" w:cs="Times New Roman"/>
          <w:color w:val="FF0000"/>
          <w:sz w:val="16"/>
          <w:szCs w:val="16"/>
        </w:rPr>
      </w:pPr>
    </w:p>
    <w:p w:rsidR="00327724" w:rsidRPr="00C4720A" w:rsidRDefault="00327724" w:rsidP="00594EA1">
      <w:pPr>
        <w:spacing w:after="0" w:line="240" w:lineRule="auto"/>
        <w:jc w:val="both"/>
        <w:rPr>
          <w:rFonts w:ascii="Times New Roman" w:eastAsia="Times New Roman" w:hAnsi="Times New Roman" w:cs="Times New Roman"/>
          <w:color w:val="FF0000"/>
          <w:sz w:val="16"/>
          <w:szCs w:val="16"/>
        </w:rPr>
      </w:pPr>
    </w:p>
    <w:p w:rsidR="00327724" w:rsidRPr="00C4720A" w:rsidRDefault="00327724" w:rsidP="00594EA1">
      <w:pPr>
        <w:spacing w:after="0" w:line="240" w:lineRule="auto"/>
        <w:jc w:val="both"/>
        <w:rPr>
          <w:rFonts w:ascii="Times New Roman" w:eastAsia="Times New Roman" w:hAnsi="Times New Roman" w:cs="Times New Roman"/>
          <w:color w:val="FF0000"/>
          <w:sz w:val="16"/>
          <w:szCs w:val="16"/>
        </w:rPr>
      </w:pPr>
    </w:p>
    <w:p w:rsidR="00327724" w:rsidRPr="00C4720A" w:rsidRDefault="00327724" w:rsidP="00594EA1">
      <w:pPr>
        <w:spacing w:after="0" w:line="240" w:lineRule="auto"/>
        <w:jc w:val="both"/>
        <w:rPr>
          <w:rFonts w:ascii="Times New Roman" w:eastAsia="Times New Roman" w:hAnsi="Times New Roman" w:cs="Times New Roman"/>
          <w:color w:val="FF0000"/>
          <w:sz w:val="16"/>
          <w:szCs w:val="16"/>
        </w:rPr>
      </w:pPr>
    </w:p>
    <w:p w:rsidR="00327724" w:rsidRPr="00C4720A" w:rsidRDefault="00327724" w:rsidP="00594EA1">
      <w:pPr>
        <w:spacing w:after="0" w:line="240" w:lineRule="auto"/>
        <w:jc w:val="both"/>
        <w:rPr>
          <w:rFonts w:ascii="Times New Roman" w:eastAsia="Times New Roman" w:hAnsi="Times New Roman" w:cs="Times New Roman"/>
          <w:color w:val="FF0000"/>
          <w:sz w:val="16"/>
          <w:szCs w:val="16"/>
        </w:rPr>
      </w:pPr>
    </w:p>
    <w:p w:rsidR="005D6784" w:rsidRDefault="005D6784" w:rsidP="00594EA1">
      <w:pPr>
        <w:spacing w:after="0" w:line="240" w:lineRule="auto"/>
        <w:jc w:val="both"/>
        <w:rPr>
          <w:rFonts w:ascii="Times New Roman" w:eastAsia="Times New Roman" w:hAnsi="Times New Roman" w:cs="Times New Roman"/>
          <w:color w:val="FF0000"/>
          <w:sz w:val="16"/>
          <w:szCs w:val="16"/>
        </w:rPr>
      </w:pPr>
    </w:p>
    <w:p w:rsidR="005D6784" w:rsidRDefault="005D6784" w:rsidP="00594EA1">
      <w:pPr>
        <w:spacing w:after="0" w:line="240" w:lineRule="auto"/>
        <w:jc w:val="both"/>
        <w:rPr>
          <w:rFonts w:ascii="Times New Roman" w:eastAsia="Times New Roman" w:hAnsi="Times New Roman" w:cs="Times New Roman"/>
          <w:color w:val="FF0000"/>
          <w:sz w:val="16"/>
          <w:szCs w:val="16"/>
        </w:rPr>
      </w:pPr>
    </w:p>
    <w:p w:rsidR="00594EA1" w:rsidRPr="005D6784" w:rsidRDefault="00594EA1" w:rsidP="00594EA1">
      <w:pPr>
        <w:spacing w:after="0" w:line="240" w:lineRule="auto"/>
        <w:jc w:val="both"/>
        <w:rPr>
          <w:rFonts w:ascii="Times New Roman" w:eastAsia="Times New Roman" w:hAnsi="Times New Roman" w:cs="Times New Roman"/>
          <w:sz w:val="16"/>
          <w:szCs w:val="16"/>
        </w:rPr>
      </w:pPr>
    </w:p>
    <w:p w:rsidR="00594EA1" w:rsidRPr="005D6784" w:rsidRDefault="00AD3E42" w:rsidP="00594EA1">
      <w:pPr>
        <w:spacing w:after="0" w:line="240" w:lineRule="auto"/>
        <w:jc w:val="both"/>
        <w:rPr>
          <w:rFonts w:ascii="Times New Roman" w:eastAsia="Times New Roman" w:hAnsi="Times New Roman" w:cs="Times New Roman"/>
          <w:sz w:val="16"/>
          <w:szCs w:val="16"/>
        </w:rPr>
      </w:pPr>
      <w:proofErr w:type="spellStart"/>
      <w:proofErr w:type="gramStart"/>
      <w:r w:rsidRPr="005D6784">
        <w:rPr>
          <w:rFonts w:ascii="Times New Roman" w:eastAsia="Times New Roman" w:hAnsi="Times New Roman" w:cs="Times New Roman"/>
          <w:sz w:val="16"/>
          <w:szCs w:val="16"/>
        </w:rPr>
        <w:t>и</w:t>
      </w:r>
      <w:r w:rsidR="00594EA1" w:rsidRPr="005D6784">
        <w:rPr>
          <w:rFonts w:ascii="Times New Roman" w:eastAsia="Times New Roman" w:hAnsi="Times New Roman" w:cs="Times New Roman"/>
          <w:sz w:val="16"/>
          <w:szCs w:val="16"/>
        </w:rPr>
        <w:t>сп</w:t>
      </w:r>
      <w:proofErr w:type="spellEnd"/>
      <w:proofErr w:type="gramEnd"/>
      <w:r w:rsidR="00594EA1" w:rsidRPr="005D6784">
        <w:rPr>
          <w:rFonts w:ascii="Times New Roman" w:eastAsia="Times New Roman" w:hAnsi="Times New Roman" w:cs="Times New Roman"/>
          <w:sz w:val="16"/>
          <w:szCs w:val="16"/>
        </w:rPr>
        <w:t xml:space="preserve">: </w:t>
      </w:r>
      <w:r w:rsidR="009B5C79">
        <w:rPr>
          <w:rFonts w:ascii="Times New Roman" w:eastAsia="Times New Roman" w:hAnsi="Times New Roman" w:cs="Times New Roman"/>
          <w:sz w:val="16"/>
          <w:szCs w:val="16"/>
        </w:rPr>
        <w:t>А. В. Мартыненко</w:t>
      </w:r>
      <w:r w:rsidR="005D6784" w:rsidRPr="005D6784">
        <w:rPr>
          <w:rFonts w:ascii="Times New Roman" w:eastAsia="Times New Roman" w:hAnsi="Times New Roman" w:cs="Times New Roman"/>
          <w:sz w:val="16"/>
          <w:szCs w:val="16"/>
        </w:rPr>
        <w:t xml:space="preserve"> </w:t>
      </w:r>
    </w:p>
    <w:p w:rsidR="00C327B3" w:rsidRPr="005D6784" w:rsidRDefault="00594EA1" w:rsidP="00594EA1">
      <w:pPr>
        <w:spacing w:after="0" w:line="240" w:lineRule="auto"/>
        <w:jc w:val="both"/>
        <w:rPr>
          <w:rFonts w:ascii="Times New Roman" w:eastAsia="Times New Roman" w:hAnsi="Times New Roman" w:cs="Times New Roman"/>
          <w:sz w:val="16"/>
          <w:szCs w:val="16"/>
        </w:rPr>
      </w:pPr>
      <w:r w:rsidRPr="005D6784">
        <w:rPr>
          <w:rFonts w:ascii="Times New Roman" w:eastAsia="Times New Roman" w:hAnsi="Times New Roman" w:cs="Times New Roman"/>
          <w:sz w:val="16"/>
          <w:szCs w:val="16"/>
        </w:rPr>
        <w:t>Тел.: 212-20-33</w:t>
      </w:r>
    </w:p>
    <w:sectPr w:rsidR="00C327B3" w:rsidRPr="005D6784" w:rsidSect="00B6200F">
      <w:footerReference w:type="default" r:id="rId32"/>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E8" w:rsidRDefault="00E31EE8" w:rsidP="00645274">
      <w:pPr>
        <w:spacing w:after="0" w:line="240" w:lineRule="auto"/>
      </w:pPr>
      <w:r>
        <w:separator/>
      </w:r>
    </w:p>
  </w:endnote>
  <w:endnote w:type="continuationSeparator" w:id="0">
    <w:p w:rsidR="00E31EE8" w:rsidRDefault="00E31EE8"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84501"/>
      <w:docPartObj>
        <w:docPartGallery w:val="Page Numbers (Bottom of Page)"/>
        <w:docPartUnique/>
      </w:docPartObj>
    </w:sdtPr>
    <w:sdtEndPr/>
    <w:sdtContent>
      <w:p w:rsidR="00BC07B3" w:rsidRDefault="00BC07B3">
        <w:pPr>
          <w:pStyle w:val="af0"/>
          <w:jc w:val="center"/>
        </w:pPr>
        <w:r>
          <w:fldChar w:fldCharType="begin"/>
        </w:r>
        <w:r>
          <w:instrText>PAGE   \* MERGEFORMAT</w:instrText>
        </w:r>
        <w:r>
          <w:fldChar w:fldCharType="separate"/>
        </w:r>
        <w:r w:rsidR="00A017AA">
          <w:rPr>
            <w:noProof/>
          </w:rPr>
          <w:t>17</w:t>
        </w:r>
        <w:r>
          <w:fldChar w:fldCharType="end"/>
        </w:r>
      </w:p>
    </w:sdtContent>
  </w:sdt>
  <w:p w:rsidR="00BC07B3" w:rsidRDefault="00BC07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E8" w:rsidRDefault="00E31EE8" w:rsidP="00645274">
      <w:pPr>
        <w:spacing w:after="0" w:line="240" w:lineRule="auto"/>
      </w:pPr>
      <w:r>
        <w:separator/>
      </w:r>
    </w:p>
  </w:footnote>
  <w:footnote w:type="continuationSeparator" w:id="0">
    <w:p w:rsidR="00E31EE8" w:rsidRDefault="00E31EE8"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131DF"/>
    <w:rsid w:val="00022B06"/>
    <w:rsid w:val="00023DFB"/>
    <w:rsid w:val="0002631E"/>
    <w:rsid w:val="00027D9E"/>
    <w:rsid w:val="00047242"/>
    <w:rsid w:val="00066D99"/>
    <w:rsid w:val="000877B9"/>
    <w:rsid w:val="00090AB6"/>
    <w:rsid w:val="000A364B"/>
    <w:rsid w:val="000A52A6"/>
    <w:rsid w:val="000A628E"/>
    <w:rsid w:val="000A7085"/>
    <w:rsid w:val="000D57CD"/>
    <w:rsid w:val="0010552D"/>
    <w:rsid w:val="001265A7"/>
    <w:rsid w:val="00132779"/>
    <w:rsid w:val="00141256"/>
    <w:rsid w:val="00146249"/>
    <w:rsid w:val="001479D1"/>
    <w:rsid w:val="001507BB"/>
    <w:rsid w:val="00170F97"/>
    <w:rsid w:val="00173344"/>
    <w:rsid w:val="0017334E"/>
    <w:rsid w:val="001736BB"/>
    <w:rsid w:val="00176C4D"/>
    <w:rsid w:val="00183CD4"/>
    <w:rsid w:val="001855C0"/>
    <w:rsid w:val="00186701"/>
    <w:rsid w:val="001873DA"/>
    <w:rsid w:val="00190452"/>
    <w:rsid w:val="001A156A"/>
    <w:rsid w:val="001B74B6"/>
    <w:rsid w:val="001C0C79"/>
    <w:rsid w:val="001C1D30"/>
    <w:rsid w:val="001C3589"/>
    <w:rsid w:val="001D1C01"/>
    <w:rsid w:val="001D6831"/>
    <w:rsid w:val="001F2EE6"/>
    <w:rsid w:val="001F52C9"/>
    <w:rsid w:val="001F72AD"/>
    <w:rsid w:val="002030FF"/>
    <w:rsid w:val="00203F20"/>
    <w:rsid w:val="00207536"/>
    <w:rsid w:val="002173A9"/>
    <w:rsid w:val="00217636"/>
    <w:rsid w:val="002269E5"/>
    <w:rsid w:val="00237CD3"/>
    <w:rsid w:val="00242F88"/>
    <w:rsid w:val="00243893"/>
    <w:rsid w:val="002457F7"/>
    <w:rsid w:val="00245E3A"/>
    <w:rsid w:val="0025327C"/>
    <w:rsid w:val="0025571F"/>
    <w:rsid w:val="0026288C"/>
    <w:rsid w:val="002642DE"/>
    <w:rsid w:val="00266B72"/>
    <w:rsid w:val="00284017"/>
    <w:rsid w:val="00286FFD"/>
    <w:rsid w:val="002A61E2"/>
    <w:rsid w:val="002B0B94"/>
    <w:rsid w:val="002B1971"/>
    <w:rsid w:val="002B3CE5"/>
    <w:rsid w:val="002C203A"/>
    <w:rsid w:val="002C78F5"/>
    <w:rsid w:val="002D323E"/>
    <w:rsid w:val="002E6328"/>
    <w:rsid w:val="00314FCE"/>
    <w:rsid w:val="00315454"/>
    <w:rsid w:val="00327724"/>
    <w:rsid w:val="00332597"/>
    <w:rsid w:val="003428E6"/>
    <w:rsid w:val="00366993"/>
    <w:rsid w:val="003744EA"/>
    <w:rsid w:val="00382441"/>
    <w:rsid w:val="00382817"/>
    <w:rsid w:val="003A13F1"/>
    <w:rsid w:val="003C01B4"/>
    <w:rsid w:val="003C40E4"/>
    <w:rsid w:val="003D1CE6"/>
    <w:rsid w:val="00403A40"/>
    <w:rsid w:val="00411F08"/>
    <w:rsid w:val="00417CA7"/>
    <w:rsid w:val="00420DAE"/>
    <w:rsid w:val="00425703"/>
    <w:rsid w:val="004534B8"/>
    <w:rsid w:val="00467FE5"/>
    <w:rsid w:val="00470911"/>
    <w:rsid w:val="00475F83"/>
    <w:rsid w:val="0049705D"/>
    <w:rsid w:val="004B5057"/>
    <w:rsid w:val="004C374E"/>
    <w:rsid w:val="004E2719"/>
    <w:rsid w:val="004E2CA7"/>
    <w:rsid w:val="004F6A17"/>
    <w:rsid w:val="005130C0"/>
    <w:rsid w:val="00521679"/>
    <w:rsid w:val="00522700"/>
    <w:rsid w:val="00531A08"/>
    <w:rsid w:val="00534DCF"/>
    <w:rsid w:val="00541F7F"/>
    <w:rsid w:val="00554F39"/>
    <w:rsid w:val="005732FA"/>
    <w:rsid w:val="00581600"/>
    <w:rsid w:val="00583DCF"/>
    <w:rsid w:val="005918A5"/>
    <w:rsid w:val="00594EA1"/>
    <w:rsid w:val="005967AA"/>
    <w:rsid w:val="00596DC7"/>
    <w:rsid w:val="005A0301"/>
    <w:rsid w:val="005A387A"/>
    <w:rsid w:val="005B03F8"/>
    <w:rsid w:val="005B1DBF"/>
    <w:rsid w:val="005B5EDF"/>
    <w:rsid w:val="005C0943"/>
    <w:rsid w:val="005C3B91"/>
    <w:rsid w:val="005D018F"/>
    <w:rsid w:val="005D6784"/>
    <w:rsid w:val="005D6C44"/>
    <w:rsid w:val="005E1D2E"/>
    <w:rsid w:val="005E4C08"/>
    <w:rsid w:val="005E5213"/>
    <w:rsid w:val="005E7E7E"/>
    <w:rsid w:val="005F1CA9"/>
    <w:rsid w:val="005F4973"/>
    <w:rsid w:val="005F65A7"/>
    <w:rsid w:val="00607BEC"/>
    <w:rsid w:val="0061298B"/>
    <w:rsid w:val="0061565F"/>
    <w:rsid w:val="006246DB"/>
    <w:rsid w:val="00624F1C"/>
    <w:rsid w:val="00632077"/>
    <w:rsid w:val="00632A2C"/>
    <w:rsid w:val="00636CB5"/>
    <w:rsid w:val="00645274"/>
    <w:rsid w:val="006455FB"/>
    <w:rsid w:val="00654CAE"/>
    <w:rsid w:val="00657626"/>
    <w:rsid w:val="00660E5A"/>
    <w:rsid w:val="0066251D"/>
    <w:rsid w:val="00662D2B"/>
    <w:rsid w:val="00664B1C"/>
    <w:rsid w:val="006825AD"/>
    <w:rsid w:val="00685CC8"/>
    <w:rsid w:val="00696818"/>
    <w:rsid w:val="006A0454"/>
    <w:rsid w:val="006A2CBD"/>
    <w:rsid w:val="006B5940"/>
    <w:rsid w:val="006C0A0D"/>
    <w:rsid w:val="006D0CD2"/>
    <w:rsid w:val="006E0857"/>
    <w:rsid w:val="006F06D6"/>
    <w:rsid w:val="006F0F74"/>
    <w:rsid w:val="007074F7"/>
    <w:rsid w:val="00707DC3"/>
    <w:rsid w:val="00711A98"/>
    <w:rsid w:val="00711AC9"/>
    <w:rsid w:val="00715D10"/>
    <w:rsid w:val="0072274A"/>
    <w:rsid w:val="0077424A"/>
    <w:rsid w:val="00776D80"/>
    <w:rsid w:val="00782718"/>
    <w:rsid w:val="0079510F"/>
    <w:rsid w:val="00797027"/>
    <w:rsid w:val="007A080B"/>
    <w:rsid w:val="007B2CEB"/>
    <w:rsid w:val="007B3B51"/>
    <w:rsid w:val="007C64D7"/>
    <w:rsid w:val="007D20BF"/>
    <w:rsid w:val="007D7A33"/>
    <w:rsid w:val="007E7A95"/>
    <w:rsid w:val="007F2120"/>
    <w:rsid w:val="008031AF"/>
    <w:rsid w:val="008038FD"/>
    <w:rsid w:val="00813B6F"/>
    <w:rsid w:val="008168A3"/>
    <w:rsid w:val="00821D75"/>
    <w:rsid w:val="0083017C"/>
    <w:rsid w:val="00845A77"/>
    <w:rsid w:val="00853DC6"/>
    <w:rsid w:val="00853DD2"/>
    <w:rsid w:val="00856D3B"/>
    <w:rsid w:val="00861176"/>
    <w:rsid w:val="008835F1"/>
    <w:rsid w:val="00883918"/>
    <w:rsid w:val="008923D3"/>
    <w:rsid w:val="00896D1E"/>
    <w:rsid w:val="008A6F2D"/>
    <w:rsid w:val="008C1B4D"/>
    <w:rsid w:val="008D128C"/>
    <w:rsid w:val="008E1CB8"/>
    <w:rsid w:val="008E5BB7"/>
    <w:rsid w:val="008F3BD8"/>
    <w:rsid w:val="00900DC0"/>
    <w:rsid w:val="0090103C"/>
    <w:rsid w:val="00903D40"/>
    <w:rsid w:val="009065A6"/>
    <w:rsid w:val="00913570"/>
    <w:rsid w:val="00925EDF"/>
    <w:rsid w:val="00961028"/>
    <w:rsid w:val="00970818"/>
    <w:rsid w:val="0098254B"/>
    <w:rsid w:val="00994AED"/>
    <w:rsid w:val="009B1491"/>
    <w:rsid w:val="009B5C79"/>
    <w:rsid w:val="009C1F29"/>
    <w:rsid w:val="009C63FF"/>
    <w:rsid w:val="009D733E"/>
    <w:rsid w:val="009E02C2"/>
    <w:rsid w:val="00A017AA"/>
    <w:rsid w:val="00A105C7"/>
    <w:rsid w:val="00A14513"/>
    <w:rsid w:val="00A24CD5"/>
    <w:rsid w:val="00A26F4B"/>
    <w:rsid w:val="00A407AD"/>
    <w:rsid w:val="00A423E0"/>
    <w:rsid w:val="00A6040D"/>
    <w:rsid w:val="00A629D2"/>
    <w:rsid w:val="00A62DB9"/>
    <w:rsid w:val="00A6525D"/>
    <w:rsid w:val="00A716DC"/>
    <w:rsid w:val="00A7238A"/>
    <w:rsid w:val="00A840DC"/>
    <w:rsid w:val="00AA244E"/>
    <w:rsid w:val="00AA7D87"/>
    <w:rsid w:val="00AC1150"/>
    <w:rsid w:val="00AD3E42"/>
    <w:rsid w:val="00AD67E3"/>
    <w:rsid w:val="00AF2DA0"/>
    <w:rsid w:val="00AF7B5C"/>
    <w:rsid w:val="00B3104E"/>
    <w:rsid w:val="00B43659"/>
    <w:rsid w:val="00B50DD5"/>
    <w:rsid w:val="00B54203"/>
    <w:rsid w:val="00B54D2F"/>
    <w:rsid w:val="00B6200F"/>
    <w:rsid w:val="00B66F52"/>
    <w:rsid w:val="00B70A0B"/>
    <w:rsid w:val="00B81F0E"/>
    <w:rsid w:val="00B911AF"/>
    <w:rsid w:val="00B924AB"/>
    <w:rsid w:val="00B937A6"/>
    <w:rsid w:val="00B941E5"/>
    <w:rsid w:val="00B97AC8"/>
    <w:rsid w:val="00BB0A47"/>
    <w:rsid w:val="00BB0D46"/>
    <w:rsid w:val="00BB7E5E"/>
    <w:rsid w:val="00BC07B3"/>
    <w:rsid w:val="00BD60AC"/>
    <w:rsid w:val="00BE143A"/>
    <w:rsid w:val="00C012BB"/>
    <w:rsid w:val="00C24049"/>
    <w:rsid w:val="00C2418C"/>
    <w:rsid w:val="00C30A6F"/>
    <w:rsid w:val="00C31C67"/>
    <w:rsid w:val="00C3211A"/>
    <w:rsid w:val="00C327B3"/>
    <w:rsid w:val="00C43521"/>
    <w:rsid w:val="00C4720A"/>
    <w:rsid w:val="00C47A26"/>
    <w:rsid w:val="00C66447"/>
    <w:rsid w:val="00C677EF"/>
    <w:rsid w:val="00C718B8"/>
    <w:rsid w:val="00C71B43"/>
    <w:rsid w:val="00C812CD"/>
    <w:rsid w:val="00C83072"/>
    <w:rsid w:val="00C903BE"/>
    <w:rsid w:val="00C96D8E"/>
    <w:rsid w:val="00C975C5"/>
    <w:rsid w:val="00CA2C3E"/>
    <w:rsid w:val="00CD0EEB"/>
    <w:rsid w:val="00CD1368"/>
    <w:rsid w:val="00CD3F2D"/>
    <w:rsid w:val="00CE55A3"/>
    <w:rsid w:val="00CE675F"/>
    <w:rsid w:val="00CE67D4"/>
    <w:rsid w:val="00CF724E"/>
    <w:rsid w:val="00D00E09"/>
    <w:rsid w:val="00D03774"/>
    <w:rsid w:val="00D06883"/>
    <w:rsid w:val="00D118FE"/>
    <w:rsid w:val="00D17145"/>
    <w:rsid w:val="00D20E3D"/>
    <w:rsid w:val="00D40B9A"/>
    <w:rsid w:val="00D46A82"/>
    <w:rsid w:val="00D47BE5"/>
    <w:rsid w:val="00D51723"/>
    <w:rsid w:val="00D56ED8"/>
    <w:rsid w:val="00D63B10"/>
    <w:rsid w:val="00D7286B"/>
    <w:rsid w:val="00D74014"/>
    <w:rsid w:val="00D84F12"/>
    <w:rsid w:val="00DA3C4D"/>
    <w:rsid w:val="00DA59BE"/>
    <w:rsid w:val="00DB10F0"/>
    <w:rsid w:val="00DB4404"/>
    <w:rsid w:val="00DD726E"/>
    <w:rsid w:val="00DE3CA1"/>
    <w:rsid w:val="00DF63B4"/>
    <w:rsid w:val="00E020C6"/>
    <w:rsid w:val="00E03676"/>
    <w:rsid w:val="00E3140D"/>
    <w:rsid w:val="00E31EE8"/>
    <w:rsid w:val="00E3684E"/>
    <w:rsid w:val="00E435FE"/>
    <w:rsid w:val="00E571F4"/>
    <w:rsid w:val="00E61DB8"/>
    <w:rsid w:val="00E64003"/>
    <w:rsid w:val="00E64209"/>
    <w:rsid w:val="00E91981"/>
    <w:rsid w:val="00EA530F"/>
    <w:rsid w:val="00EB4A43"/>
    <w:rsid w:val="00EC74D2"/>
    <w:rsid w:val="00EE191A"/>
    <w:rsid w:val="00EE4BA0"/>
    <w:rsid w:val="00EF0808"/>
    <w:rsid w:val="00EF6E7C"/>
    <w:rsid w:val="00F0075A"/>
    <w:rsid w:val="00F034C3"/>
    <w:rsid w:val="00F1228A"/>
    <w:rsid w:val="00F202C7"/>
    <w:rsid w:val="00F2187E"/>
    <w:rsid w:val="00F3132F"/>
    <w:rsid w:val="00F34E72"/>
    <w:rsid w:val="00F36D54"/>
    <w:rsid w:val="00F37C15"/>
    <w:rsid w:val="00F4090D"/>
    <w:rsid w:val="00F70AF7"/>
    <w:rsid w:val="00F71036"/>
    <w:rsid w:val="00F756BB"/>
    <w:rsid w:val="00F82851"/>
    <w:rsid w:val="00FA3B27"/>
    <w:rsid w:val="00FD1A4F"/>
    <w:rsid w:val="00FE3E1F"/>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header"/>
    <w:basedOn w:val="a"/>
    <w:link w:val="af"/>
    <w:uiPriority w:val="99"/>
    <w:unhideWhenUsed/>
    <w:rsid w:val="007A080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A080B"/>
    <w:rPr>
      <w:rFonts w:eastAsiaTheme="minorEastAsia"/>
      <w:lang w:eastAsia="ru-RU"/>
    </w:rPr>
  </w:style>
  <w:style w:type="paragraph" w:styleId="af0">
    <w:name w:val="footer"/>
    <w:basedOn w:val="a"/>
    <w:link w:val="af1"/>
    <w:uiPriority w:val="99"/>
    <w:unhideWhenUsed/>
    <w:rsid w:val="007A08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080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header"/>
    <w:basedOn w:val="a"/>
    <w:link w:val="af"/>
    <w:uiPriority w:val="99"/>
    <w:unhideWhenUsed/>
    <w:rsid w:val="007A080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A080B"/>
    <w:rPr>
      <w:rFonts w:eastAsiaTheme="minorEastAsia"/>
      <w:lang w:eastAsia="ru-RU"/>
    </w:rPr>
  </w:style>
  <w:style w:type="paragraph" w:styleId="af0">
    <w:name w:val="footer"/>
    <w:basedOn w:val="a"/>
    <w:link w:val="af1"/>
    <w:uiPriority w:val="99"/>
    <w:unhideWhenUsed/>
    <w:rsid w:val="007A08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080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Лист1!$B$2:$B$3</c:f>
              <c:numCache>
                <c:formatCode>General</c:formatCode>
                <c:ptCount val="2"/>
                <c:pt idx="0">
                  <c:v>10</c:v>
                </c:pt>
                <c:pt idx="1">
                  <c:v>22</c:v>
                </c:pt>
              </c:numCache>
            </c:numRef>
          </c:val>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Лист1!$C$2:$C$3</c:f>
              <c:numCache>
                <c:formatCode>General</c:formatCode>
                <c:ptCount val="2"/>
                <c:pt idx="0">
                  <c:v>0</c:v>
                </c:pt>
                <c:pt idx="1">
                  <c:v>0</c:v>
                </c:pt>
              </c:numCache>
            </c:numRef>
          </c:val>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Лист1!$D$2:$D$3</c:f>
              <c:numCache>
                <c:formatCode>General</c:formatCode>
                <c:ptCount val="2"/>
                <c:pt idx="0">
                  <c:v>12</c:v>
                </c:pt>
                <c:pt idx="1">
                  <c:v>27</c:v>
                </c:pt>
              </c:numCache>
            </c:numRef>
          </c:val>
        </c:ser>
        <c:dLbls>
          <c:showLegendKey val="0"/>
          <c:showVal val="0"/>
          <c:showCatName val="0"/>
          <c:showSerName val="0"/>
          <c:showPercent val="0"/>
          <c:showBubbleSize val="0"/>
        </c:dLbls>
        <c:gapWidth val="150"/>
        <c:shape val="box"/>
        <c:axId val="184965376"/>
        <c:axId val="184979456"/>
        <c:axId val="184150208"/>
      </c:bar3DChart>
      <c:catAx>
        <c:axId val="18496537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84979456"/>
        <c:crosses val="autoZero"/>
        <c:auto val="1"/>
        <c:lblAlgn val="ctr"/>
        <c:lblOffset val="100"/>
        <c:noMultiLvlLbl val="0"/>
      </c:catAx>
      <c:valAx>
        <c:axId val="184979456"/>
        <c:scaling>
          <c:orientation val="minMax"/>
        </c:scaling>
        <c:delete val="0"/>
        <c:axPos val="l"/>
        <c:majorGridlines/>
        <c:numFmt formatCode="General" sourceLinked="1"/>
        <c:majorTickMark val="out"/>
        <c:minorTickMark val="none"/>
        <c:tickLblPos val="nextTo"/>
        <c:crossAx val="184965376"/>
        <c:crosses val="autoZero"/>
        <c:crossBetween val="between"/>
      </c:valAx>
      <c:serAx>
        <c:axId val="18415020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84979456"/>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Распределение по категориям</c:v>
                </c:pt>
              </c:strCache>
            </c:strRef>
          </c:tx>
          <c:dLbls>
            <c:dLbl>
              <c:idx val="0"/>
              <c:layout>
                <c:manualLayout>
                  <c:x val="-4.0452215256132117E-3"/>
                  <c:y val="-5.7909132949415312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7.8209422870888761E-3"/>
                  <c:y val="-6.692885627129469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6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Лист1!$A$2:$A$5</c:f>
              <c:strCache>
                <c:ptCount val="4"/>
                <c:pt idx="0">
                  <c:v>Пассажиры автомобиля</c:v>
                </c:pt>
                <c:pt idx="1">
                  <c:v>Пешеходы</c:v>
                </c:pt>
                <c:pt idx="2">
                  <c:v>Пассажиры автобуса</c:v>
                </c:pt>
                <c:pt idx="3">
                  <c:v>Водитель автомобиля</c:v>
                </c:pt>
              </c:strCache>
            </c:strRef>
          </c:cat>
          <c:val>
            <c:numRef>
              <c:f>Лист1!$B$2:$B$5</c:f>
              <c:numCache>
                <c:formatCode>General</c:formatCode>
                <c:ptCount val="4"/>
                <c:pt idx="0">
                  <c:v>15</c:v>
                </c:pt>
                <c:pt idx="1">
                  <c:v>15</c:v>
                </c:pt>
                <c:pt idx="2">
                  <c:v>3</c:v>
                </c:pt>
                <c:pt idx="3">
                  <c:v>1</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С нарушениями</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4.4814293195469812E-17"/>
                  <c:y val="-0.2095238488046210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В автокресле</c:v>
                </c:pt>
                <c:pt idx="1">
                  <c:v>В бустере</c:v>
                </c:pt>
                <c:pt idx="2">
                  <c:v>Штатный ремень</c:v>
                </c:pt>
                <c:pt idx="3">
                  <c:v>Не пристегнут</c:v>
                </c:pt>
                <c:pt idx="4">
                  <c:v>В автобусе</c:v>
                </c:pt>
              </c:strCache>
            </c:strRef>
          </c:cat>
          <c:val>
            <c:numRef>
              <c:f>Лист1!$B$2:$B$6</c:f>
              <c:numCache>
                <c:formatCode>General</c:formatCode>
                <c:ptCount val="5"/>
                <c:pt idx="0">
                  <c:v>0</c:v>
                </c:pt>
                <c:pt idx="1">
                  <c:v>1</c:v>
                </c:pt>
                <c:pt idx="2">
                  <c:v>2</c:v>
                </c:pt>
                <c:pt idx="3">
                  <c:v>0</c:v>
                </c:pt>
                <c:pt idx="4">
                  <c:v>1</c:v>
                </c:pt>
              </c:numCache>
            </c:numRef>
          </c:val>
        </c:ser>
        <c:ser>
          <c:idx val="1"/>
          <c:order val="1"/>
          <c:tx>
            <c:strRef>
              <c:f>Лист1!$C$1</c:f>
              <c:strCache>
                <c:ptCount val="1"/>
                <c:pt idx="0">
                  <c:v>Без нарушений</c:v>
                </c:pt>
              </c:strCache>
            </c:strRef>
          </c:tx>
          <c:invertIfNegative val="0"/>
          <c:dLbls>
            <c:dLbl>
              <c:idx val="1"/>
              <c:layout>
                <c:manualLayout>
                  <c:x val="0"/>
                  <c:y val="7.1285150267911795E-2"/>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148148148148147E-3"/>
                  <c:y val="0.2059348785517451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В автокресле</c:v>
                </c:pt>
                <c:pt idx="1">
                  <c:v>В бустере</c:v>
                </c:pt>
                <c:pt idx="2">
                  <c:v>Штатный ремень</c:v>
                </c:pt>
                <c:pt idx="3">
                  <c:v>Не пристегнут</c:v>
                </c:pt>
                <c:pt idx="4">
                  <c:v>В автобусе</c:v>
                </c:pt>
              </c:strCache>
            </c:strRef>
          </c:cat>
          <c:val>
            <c:numRef>
              <c:f>Лист1!$C$2:$C$6</c:f>
              <c:numCache>
                <c:formatCode>General</c:formatCode>
                <c:ptCount val="5"/>
                <c:pt idx="0">
                  <c:v>6</c:v>
                </c:pt>
                <c:pt idx="1">
                  <c:v>0</c:v>
                </c:pt>
                <c:pt idx="2">
                  <c:v>6</c:v>
                </c:pt>
                <c:pt idx="3">
                  <c:v>0</c:v>
                </c:pt>
                <c:pt idx="4">
                  <c:v>2</c:v>
                </c:pt>
              </c:numCache>
            </c:numRef>
          </c:val>
        </c:ser>
        <c:dLbls>
          <c:showLegendKey val="0"/>
          <c:showVal val="0"/>
          <c:showCatName val="0"/>
          <c:showSerName val="0"/>
          <c:showPercent val="0"/>
          <c:showBubbleSize val="0"/>
        </c:dLbls>
        <c:gapWidth val="150"/>
        <c:overlap val="100"/>
        <c:axId val="184338688"/>
        <c:axId val="185217024"/>
      </c:barChart>
      <c:catAx>
        <c:axId val="184338688"/>
        <c:scaling>
          <c:orientation val="minMax"/>
        </c:scaling>
        <c:delete val="0"/>
        <c:axPos val="b"/>
        <c:numFmt formatCode="General" sourceLinked="0"/>
        <c:majorTickMark val="out"/>
        <c:minorTickMark val="none"/>
        <c:tickLblPos val="nextTo"/>
        <c:crossAx val="185217024"/>
        <c:crosses val="autoZero"/>
        <c:auto val="1"/>
        <c:lblAlgn val="ctr"/>
        <c:lblOffset val="100"/>
        <c:noMultiLvlLbl val="0"/>
      </c:catAx>
      <c:valAx>
        <c:axId val="185217024"/>
        <c:scaling>
          <c:orientation val="minMax"/>
          <c:max val="10"/>
          <c:min val="0"/>
        </c:scaling>
        <c:delete val="0"/>
        <c:axPos val="l"/>
        <c:majorGridlines/>
        <c:numFmt formatCode="General" sourceLinked="1"/>
        <c:majorTickMark val="out"/>
        <c:minorTickMark val="none"/>
        <c:tickLblPos val="nextTo"/>
        <c:crossAx val="184338688"/>
        <c:crosses val="autoZero"/>
        <c:crossBetween val="between"/>
        <c:majorUnit val="1"/>
        <c:minorUnit val="0.1"/>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Из-за</a:t>
            </a:r>
            <a:r>
              <a:rPr lang="ru-RU" sz="1400" b="0" baseline="0">
                <a:latin typeface="Times New Roman" pitchFamily="18" charset="0"/>
                <a:cs typeface="Times New Roman" pitchFamily="18" charset="0"/>
              </a:rPr>
              <a:t> нарушений ПДД детьми</a:t>
            </a:r>
            <a:endParaRPr lang="ru-RU" sz="1400" b="0">
              <a:latin typeface="Times New Roman" pitchFamily="18" charset="0"/>
              <a:cs typeface="Times New Roman" pitchFamily="18" charset="0"/>
            </a:endParaRPr>
          </a:p>
        </c:rich>
      </c:tx>
      <c:overlay val="0"/>
    </c:title>
    <c:autoTitleDeleted val="0"/>
    <c:plotArea>
      <c:layout/>
      <c:barChart>
        <c:barDir val="bar"/>
        <c:grouping val="clustered"/>
        <c:varyColors val="0"/>
        <c:ser>
          <c:idx val="0"/>
          <c:order val="0"/>
          <c:tx>
            <c:strRef>
              <c:f>Лист1!$B$1</c:f>
              <c:strCache>
                <c:ptCount val="1"/>
                <c:pt idx="0">
                  <c:v>По вине</c:v>
                </c:pt>
              </c:strCache>
            </c:strRef>
          </c:tx>
          <c:invertIfNegative val="0"/>
          <c:cat>
            <c:numRef>
              <c:f>Лист1!$A$2:$A$3</c:f>
              <c:numCache>
                <c:formatCode>General</c:formatCode>
                <c:ptCount val="2"/>
                <c:pt idx="0">
                  <c:v>2019</c:v>
                </c:pt>
                <c:pt idx="1">
                  <c:v>2020</c:v>
                </c:pt>
              </c:numCache>
            </c:numRef>
          </c:cat>
          <c:val>
            <c:numRef>
              <c:f>Лист1!$B$2:$B$3</c:f>
              <c:numCache>
                <c:formatCode>General</c:formatCode>
                <c:ptCount val="2"/>
                <c:pt idx="0">
                  <c:v>3</c:v>
                </c:pt>
                <c:pt idx="1">
                  <c:v>6</c:v>
                </c:pt>
              </c:numCache>
            </c:numRef>
          </c:val>
        </c:ser>
        <c:dLbls>
          <c:showLegendKey val="0"/>
          <c:showVal val="0"/>
          <c:showCatName val="0"/>
          <c:showSerName val="0"/>
          <c:showPercent val="0"/>
          <c:showBubbleSize val="0"/>
        </c:dLbls>
        <c:gapWidth val="150"/>
        <c:axId val="185552256"/>
        <c:axId val="185545856"/>
      </c:barChart>
      <c:catAx>
        <c:axId val="185552256"/>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5545856"/>
        <c:crosses val="autoZero"/>
        <c:auto val="1"/>
        <c:lblAlgn val="ctr"/>
        <c:lblOffset val="100"/>
        <c:noMultiLvlLbl val="0"/>
      </c:catAx>
      <c:valAx>
        <c:axId val="185545856"/>
        <c:scaling>
          <c:orientation val="minMax"/>
          <c:max val="6"/>
          <c:min val="0"/>
        </c:scaling>
        <c:delete val="0"/>
        <c:axPos val="b"/>
        <c:majorGridlines/>
        <c:minorGridlines/>
        <c:numFmt formatCode="General" sourceLinked="1"/>
        <c:majorTickMark val="out"/>
        <c:minorTickMark val="none"/>
        <c:tickLblPos val="nextTo"/>
        <c:crossAx val="185552256"/>
        <c:crosses val="autoZero"/>
        <c:crossBetween val="between"/>
        <c:majorUnit val="1"/>
        <c:minorUnit val="1"/>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0">
                  <c:v>0</c:v>
                </c:pt>
                <c:pt idx="1">
                  <c:v>0</c:v>
                </c:pt>
                <c:pt idx="2">
                  <c:v>0</c:v>
                </c:pt>
                <c:pt idx="3">
                  <c:v>0</c:v>
                </c:pt>
                <c:pt idx="4">
                  <c:v>0</c:v>
                </c:pt>
                <c:pt idx="5">
                  <c:v>0</c:v>
                </c:pt>
                <c:pt idx="6">
                  <c:v>0</c:v>
                </c:pt>
                <c:pt idx="7">
                  <c:v>6</c:v>
                </c:pt>
                <c:pt idx="8">
                  <c:v>0</c:v>
                </c:pt>
                <c:pt idx="9">
                  <c:v>1</c:v>
                </c:pt>
                <c:pt idx="10">
                  <c:v>0</c:v>
                </c:pt>
                <c:pt idx="11">
                  <c:v>2</c:v>
                </c:pt>
                <c:pt idx="12">
                  <c:v>1</c:v>
                </c:pt>
                <c:pt idx="13">
                  <c:v>0</c:v>
                </c:pt>
                <c:pt idx="14">
                  <c:v>2</c:v>
                </c:pt>
                <c:pt idx="15">
                  <c:v>2</c:v>
                </c:pt>
                <c:pt idx="16">
                  <c:v>1</c:v>
                </c:pt>
                <c:pt idx="17">
                  <c:v>2</c:v>
                </c:pt>
                <c:pt idx="18">
                  <c:v>3</c:v>
                </c:pt>
                <c:pt idx="19">
                  <c:v>5</c:v>
                </c:pt>
                <c:pt idx="20">
                  <c:v>3</c:v>
                </c:pt>
                <c:pt idx="21">
                  <c:v>1</c:v>
                </c:pt>
                <c:pt idx="22">
                  <c:v>0</c:v>
                </c:pt>
                <c:pt idx="23">
                  <c:v>0</c:v>
                </c:pt>
                <c:pt idx="24">
                  <c:v>0</c:v>
                </c:pt>
              </c:numCache>
            </c:numRef>
          </c:val>
          <c:smooth val="0"/>
        </c:ser>
        <c:dLbls>
          <c:showLegendKey val="0"/>
          <c:showVal val="0"/>
          <c:showCatName val="0"/>
          <c:showSerName val="0"/>
          <c:showPercent val="0"/>
          <c:showBubbleSize val="0"/>
        </c:dLbls>
        <c:marker val="1"/>
        <c:smooth val="0"/>
        <c:axId val="185394304"/>
        <c:axId val="185395840"/>
      </c:lineChart>
      <c:catAx>
        <c:axId val="185394304"/>
        <c:scaling>
          <c:orientation val="minMax"/>
        </c:scaling>
        <c:delete val="0"/>
        <c:axPos val="b"/>
        <c:numFmt formatCode="General" sourceLinked="1"/>
        <c:majorTickMark val="out"/>
        <c:minorTickMark val="none"/>
        <c:tickLblPos val="nextTo"/>
        <c:crossAx val="185395840"/>
        <c:crosses val="autoZero"/>
        <c:auto val="1"/>
        <c:lblAlgn val="ctr"/>
        <c:lblOffset val="100"/>
        <c:noMultiLvlLbl val="0"/>
      </c:catAx>
      <c:valAx>
        <c:axId val="185395840"/>
        <c:scaling>
          <c:orientation val="minMax"/>
        </c:scaling>
        <c:delete val="0"/>
        <c:axPos val="l"/>
        <c:majorGridlines/>
        <c:numFmt formatCode="General" sourceLinked="1"/>
        <c:majorTickMark val="out"/>
        <c:minorTickMark val="none"/>
        <c:tickLblPos val="nextTo"/>
        <c:crossAx val="185394304"/>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Распределение</a:t>
            </a:r>
            <a:r>
              <a:rPr lang="ru-RU" sz="1200" baseline="0"/>
              <a:t> детей до 18 лет по социальным группам</a:t>
            </a:r>
            <a:endParaRPr lang="ru-RU"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0033640161177031"/>
          <c:h val="0.52933594496244829"/>
        </c:manualLayout>
      </c:layout>
      <c:bar3DChart>
        <c:barDir val="col"/>
        <c:grouping val="clustered"/>
        <c:varyColors val="0"/>
        <c:ser>
          <c:idx val="0"/>
          <c:order val="0"/>
          <c:tx>
            <c:strRef>
              <c:f>Лист1!$B$1</c:f>
              <c:strCache>
                <c:ptCount val="1"/>
                <c:pt idx="0">
                  <c:v>Столбец1</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учащиеся школ</c:v>
                </c:pt>
                <c:pt idx="1">
                  <c:v>воспитанники детских садов</c:v>
                </c:pt>
                <c:pt idx="2">
                  <c:v>учащиеся техникумов</c:v>
                </c:pt>
                <c:pt idx="3">
                  <c:v>не организованные</c:v>
                </c:pt>
              </c:strCache>
            </c:strRef>
          </c:cat>
          <c:val>
            <c:numRef>
              <c:f>Лист1!$B$2:$B$5</c:f>
              <c:numCache>
                <c:formatCode>General</c:formatCode>
                <c:ptCount val="4"/>
                <c:pt idx="0">
                  <c:v>20</c:v>
                </c:pt>
                <c:pt idx="1">
                  <c:v>8</c:v>
                </c:pt>
                <c:pt idx="2">
                  <c:v>2</c:v>
                </c:pt>
                <c:pt idx="3">
                  <c:v>4</c:v>
                </c:pt>
              </c:numCache>
            </c:numRef>
          </c:val>
        </c:ser>
        <c:dLbls>
          <c:showLegendKey val="0"/>
          <c:showVal val="0"/>
          <c:showCatName val="0"/>
          <c:showSerName val="0"/>
          <c:showPercent val="0"/>
          <c:showBubbleSize val="0"/>
        </c:dLbls>
        <c:gapWidth val="150"/>
        <c:shape val="cylinder"/>
        <c:axId val="185413632"/>
        <c:axId val="185415168"/>
        <c:axId val="0"/>
      </c:bar3DChart>
      <c:catAx>
        <c:axId val="1854136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5415168"/>
        <c:crosses val="autoZero"/>
        <c:auto val="1"/>
        <c:lblAlgn val="ctr"/>
        <c:lblOffset val="100"/>
        <c:noMultiLvlLbl val="0"/>
      </c:catAx>
      <c:valAx>
        <c:axId val="185415168"/>
        <c:scaling>
          <c:orientation val="minMax"/>
        </c:scaling>
        <c:delete val="0"/>
        <c:axPos val="l"/>
        <c:majorGridlines/>
        <c:numFmt formatCode="General" sourceLinked="1"/>
        <c:majorTickMark val="out"/>
        <c:minorTickMark val="none"/>
        <c:tickLblPos val="nextTo"/>
        <c:crossAx val="18541363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Лист1!$A$2:$A$20</c:f>
              <c:strCache>
                <c:ptCount val="18"/>
                <c:pt idx="0">
                  <c:v>до 1 года</c:v>
                </c:pt>
                <c:pt idx="1">
                  <c:v>1 год</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strCache>
            </c:strRef>
          </c:cat>
          <c:val>
            <c:numRef>
              <c:f>Лист1!$B$2:$B$20</c:f>
              <c:numCache>
                <c:formatCode>General</c:formatCode>
                <c:ptCount val="19"/>
                <c:pt idx="1">
                  <c:v>1</c:v>
                </c:pt>
                <c:pt idx="3">
                  <c:v>1</c:v>
                </c:pt>
                <c:pt idx="4">
                  <c:v>2</c:v>
                </c:pt>
                <c:pt idx="5">
                  <c:v>4</c:v>
                </c:pt>
                <c:pt idx="6">
                  <c:v>2</c:v>
                </c:pt>
                <c:pt idx="7">
                  <c:v>1</c:v>
                </c:pt>
                <c:pt idx="9">
                  <c:v>3</c:v>
                </c:pt>
                <c:pt idx="11">
                  <c:v>1</c:v>
                </c:pt>
                <c:pt idx="12">
                  <c:v>2</c:v>
                </c:pt>
                <c:pt idx="13">
                  <c:v>2</c:v>
                </c:pt>
                <c:pt idx="14">
                  <c:v>2</c:v>
                </c:pt>
                <c:pt idx="15">
                  <c:v>6</c:v>
                </c:pt>
                <c:pt idx="16">
                  <c:v>3</c:v>
                </c:pt>
                <c:pt idx="17">
                  <c:v>4</c:v>
                </c:pt>
              </c:numCache>
            </c:numRef>
          </c:val>
        </c:ser>
        <c:dLbls>
          <c:showLegendKey val="0"/>
          <c:showVal val="0"/>
          <c:showCatName val="0"/>
          <c:showSerName val="0"/>
          <c:showPercent val="0"/>
          <c:showBubbleSize val="0"/>
        </c:dLbls>
        <c:gapWidth val="150"/>
        <c:axId val="185443456"/>
        <c:axId val="185444992"/>
      </c:barChart>
      <c:catAx>
        <c:axId val="185443456"/>
        <c:scaling>
          <c:orientation val="minMax"/>
        </c:scaling>
        <c:delete val="0"/>
        <c:axPos val="b"/>
        <c:numFmt formatCode="General" sourceLinked="0"/>
        <c:majorTickMark val="out"/>
        <c:minorTickMark val="none"/>
        <c:tickLblPos val="nextTo"/>
        <c:txPr>
          <a:bodyPr rot="-3300000"/>
          <a:lstStyle/>
          <a:p>
            <a:pPr>
              <a:defRPr/>
            </a:pPr>
            <a:endParaRPr lang="ru-RU"/>
          </a:p>
        </c:txPr>
        <c:crossAx val="185444992"/>
        <c:crosses val="autoZero"/>
        <c:auto val="1"/>
        <c:lblAlgn val="ctr"/>
        <c:lblOffset val="100"/>
        <c:noMultiLvlLbl val="0"/>
      </c:catAx>
      <c:valAx>
        <c:axId val="185444992"/>
        <c:scaling>
          <c:orientation val="minMax"/>
        </c:scaling>
        <c:delete val="0"/>
        <c:axPos val="l"/>
        <c:majorGridlines/>
        <c:numFmt formatCode="General" sourceLinked="1"/>
        <c:majorTickMark val="out"/>
        <c:minorTickMark val="none"/>
        <c:tickLblPos val="nextTo"/>
        <c:crossAx val="18544345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2</c:v>
                </c:pt>
                <c:pt idx="1">
                  <c:v>2</c:v>
                </c:pt>
                <c:pt idx="2">
                  <c:v>6</c:v>
                </c:pt>
                <c:pt idx="3">
                  <c:v>7</c:v>
                </c:pt>
                <c:pt idx="4">
                  <c:v>6</c:v>
                </c:pt>
                <c:pt idx="5">
                  <c:v>1</c:v>
                </c:pt>
                <c:pt idx="6">
                  <c:v>5</c:v>
                </c:pt>
              </c:numCache>
            </c:numRef>
          </c:val>
        </c:ser>
        <c:dLbls>
          <c:showLegendKey val="0"/>
          <c:showVal val="0"/>
          <c:showCatName val="0"/>
          <c:showSerName val="0"/>
          <c:showPercent val="0"/>
          <c:showBubbleSize val="0"/>
        </c:dLbls>
        <c:gapWidth val="150"/>
        <c:axId val="187025280"/>
        <c:axId val="187026816"/>
      </c:barChart>
      <c:catAx>
        <c:axId val="18702528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87026816"/>
        <c:crosses val="autoZero"/>
        <c:auto val="1"/>
        <c:lblAlgn val="ctr"/>
        <c:lblOffset val="100"/>
        <c:noMultiLvlLbl val="0"/>
      </c:catAx>
      <c:valAx>
        <c:axId val="187026816"/>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8702528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Образовательные</a:t>
            </a:r>
            <a:r>
              <a:rPr lang="ru-RU" baseline="0"/>
              <a:t> учреждения</a:t>
            </a:r>
            <a:endParaRPr lang="ru-RU"/>
          </a:p>
        </c:rich>
      </c:tx>
      <c:overlay val="0"/>
    </c:title>
    <c:autoTitleDeleted val="0"/>
    <c:plotArea>
      <c:layout/>
      <c:barChart>
        <c:barDir val="bar"/>
        <c:grouping val="stacked"/>
        <c:varyColors val="0"/>
        <c:ser>
          <c:idx val="0"/>
          <c:order val="0"/>
          <c:tx>
            <c:strRef>
              <c:f>Лист1!$B$1</c:f>
              <c:strCache>
                <c:ptCount val="1"/>
                <c:pt idx="0">
                  <c:v>ОУ</c:v>
                </c:pt>
              </c:strCache>
            </c:strRef>
          </c:tx>
          <c:invertIfNegative val="0"/>
          <c:cat>
            <c:strRef>
              <c:f>Лист1!$A$2:$A$5</c:f>
              <c:strCache>
                <c:ptCount val="4"/>
                <c:pt idx="0">
                  <c:v>«СШ №32»;</c:v>
                </c:pt>
                <c:pt idx="1">
                  <c:v>«СШ №6»</c:v>
                </c:pt>
                <c:pt idx="2">
                  <c:v>«КМГ»</c:v>
                </c:pt>
                <c:pt idx="3">
                  <c:v>"СШ №23</c:v>
                </c:pt>
              </c:strCache>
            </c:strRef>
          </c:cat>
          <c:val>
            <c:numRef>
              <c:f>Лист1!$B$2:$B$5</c:f>
              <c:numCache>
                <c:formatCode>General</c:formatCode>
                <c:ptCount val="4"/>
                <c:pt idx="0">
                  <c:v>1</c:v>
                </c:pt>
                <c:pt idx="1">
                  <c:v>1</c:v>
                </c:pt>
                <c:pt idx="2">
                  <c:v>2</c:v>
                </c:pt>
                <c:pt idx="3">
                  <c:v>2</c:v>
                </c:pt>
              </c:numCache>
            </c:numRef>
          </c:val>
        </c:ser>
        <c:dLbls>
          <c:showLegendKey val="0"/>
          <c:showVal val="0"/>
          <c:showCatName val="0"/>
          <c:showSerName val="0"/>
          <c:showPercent val="0"/>
          <c:showBubbleSize val="0"/>
        </c:dLbls>
        <c:gapWidth val="150"/>
        <c:overlap val="100"/>
        <c:axId val="179936256"/>
        <c:axId val="179942144"/>
      </c:barChart>
      <c:catAx>
        <c:axId val="179936256"/>
        <c:scaling>
          <c:orientation val="minMax"/>
        </c:scaling>
        <c:delete val="0"/>
        <c:axPos val="l"/>
        <c:numFmt formatCode="General" sourceLinked="0"/>
        <c:majorTickMark val="out"/>
        <c:minorTickMark val="none"/>
        <c:tickLblPos val="nextTo"/>
        <c:crossAx val="179942144"/>
        <c:crosses val="autoZero"/>
        <c:auto val="1"/>
        <c:lblAlgn val="ctr"/>
        <c:lblOffset val="100"/>
        <c:noMultiLvlLbl val="0"/>
      </c:catAx>
      <c:valAx>
        <c:axId val="179942144"/>
        <c:scaling>
          <c:orientation val="minMax"/>
          <c:max val="5"/>
          <c:min val="0"/>
        </c:scaling>
        <c:delete val="0"/>
        <c:axPos val="b"/>
        <c:majorGridlines/>
        <c:numFmt formatCode="General" sourceLinked="1"/>
        <c:majorTickMark val="out"/>
        <c:minorTickMark val="none"/>
        <c:tickLblPos val="nextTo"/>
        <c:crossAx val="179936256"/>
        <c:crosses val="autoZero"/>
        <c:crossBetween val="between"/>
        <c:majorUnit val="1"/>
        <c:minorUnit val="4.0000000000000008E-2"/>
      </c:valAx>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Количество ДТП</c:v>
                </c:pt>
              </c:strCache>
            </c:strRef>
          </c:tx>
          <c:invertIfNegative val="0"/>
          <c:dLbls>
            <c:dLbl>
              <c:idx val="0"/>
              <c:spPr/>
              <c:txPr>
                <a:bodyPr/>
                <a:lstStyle/>
                <a:p>
                  <a:pPr>
                    <a:defRPr b="1"/>
                  </a:pPr>
                  <a:endParaRPr lang="ru-RU"/>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Безопасный маршрут</c:v>
                </c:pt>
              </c:strCache>
            </c:strRef>
          </c:cat>
          <c:val>
            <c:numRef>
              <c:f>Лист1!$B$2</c:f>
              <c:numCache>
                <c:formatCode>General</c:formatCode>
                <c:ptCount val="1"/>
                <c:pt idx="0">
                  <c:v>13</c:v>
                </c:pt>
              </c:numCache>
            </c:numRef>
          </c:val>
        </c:ser>
        <c:ser>
          <c:idx val="1"/>
          <c:order val="1"/>
          <c:tx>
            <c:strRef>
              <c:f>Лист1!$C$1</c:f>
              <c:strCache>
                <c:ptCount val="1"/>
                <c:pt idx="0">
                  <c:v>На безопасном маршруте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Безопасный маршрут</c:v>
                </c:pt>
              </c:strCache>
            </c:strRef>
          </c:cat>
          <c:val>
            <c:numRef>
              <c:f>Лист1!$C$2</c:f>
              <c:numCache>
                <c:formatCode>General</c:formatCode>
                <c:ptCount val="1"/>
                <c:pt idx="0">
                  <c:v>2</c:v>
                </c:pt>
              </c:numCache>
            </c:numRef>
          </c:val>
        </c:ser>
        <c:dLbls>
          <c:showLegendKey val="0"/>
          <c:showVal val="0"/>
          <c:showCatName val="0"/>
          <c:showSerName val="0"/>
          <c:showPercent val="0"/>
          <c:showBubbleSize val="0"/>
        </c:dLbls>
        <c:gapWidth val="150"/>
        <c:overlap val="100"/>
        <c:axId val="179919872"/>
        <c:axId val="185582336"/>
      </c:barChart>
      <c:catAx>
        <c:axId val="179919872"/>
        <c:scaling>
          <c:orientation val="minMax"/>
        </c:scaling>
        <c:delete val="0"/>
        <c:axPos val="b"/>
        <c:numFmt formatCode="General" sourceLinked="0"/>
        <c:majorTickMark val="out"/>
        <c:minorTickMark val="none"/>
        <c:tickLblPos val="nextTo"/>
        <c:crossAx val="185582336"/>
        <c:crosses val="autoZero"/>
        <c:auto val="1"/>
        <c:lblAlgn val="ctr"/>
        <c:lblOffset val="100"/>
        <c:noMultiLvlLbl val="0"/>
      </c:catAx>
      <c:valAx>
        <c:axId val="185582336"/>
        <c:scaling>
          <c:orientation val="minMax"/>
          <c:max val="20"/>
          <c:min val="0"/>
        </c:scaling>
        <c:delete val="0"/>
        <c:axPos val="l"/>
        <c:majorGridlines/>
        <c:numFmt formatCode="General" sourceLinked="1"/>
        <c:majorTickMark val="out"/>
        <c:minorTickMark val="none"/>
        <c:tickLblPos val="nextTo"/>
        <c:crossAx val="179919872"/>
        <c:crosses val="autoZero"/>
        <c:crossBetween val="between"/>
        <c:majorUnit val="5"/>
        <c:minorUnit val="1"/>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Общее кол-во ДТП</c:v>
                </c:pt>
              </c:strCache>
            </c:strRef>
          </c:tx>
          <c:invertIfNegative val="0"/>
          <c:dLbls>
            <c:dLbl>
              <c:idx val="0"/>
              <c:layout>
                <c:manualLayout>
                  <c:x val="-1.8226888305628463E-7"/>
                  <c:y val="0.32539682539682541"/>
                </c:manualLayout>
              </c:layout>
              <c:showLegendKey val="0"/>
              <c:showVal val="1"/>
              <c:showCatName val="0"/>
              <c:showSerName val="0"/>
              <c:showPercent val="0"/>
              <c:showBubbleSize val="0"/>
            </c:dLbl>
            <c:dLbl>
              <c:idx val="1"/>
              <c:layout>
                <c:manualLayout>
                  <c:x val="6.9444444444444024E-3"/>
                  <c:y val="0.2380952380952380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Лист1!$A$2:$A$3</c:f>
              <c:numCache>
                <c:formatCode>General</c:formatCode>
                <c:ptCount val="2"/>
                <c:pt idx="0">
                  <c:v>2019</c:v>
                </c:pt>
                <c:pt idx="1">
                  <c:v>2020</c:v>
                </c:pt>
              </c:numCache>
            </c:numRef>
          </c:cat>
          <c:val>
            <c:numRef>
              <c:f>Лист1!$B$2:$B$3</c:f>
              <c:numCache>
                <c:formatCode>General</c:formatCode>
                <c:ptCount val="2"/>
                <c:pt idx="0">
                  <c:v>19</c:v>
                </c:pt>
                <c:pt idx="1">
                  <c:v>14</c:v>
                </c:pt>
              </c:numCache>
            </c:numRef>
          </c:val>
        </c:ser>
        <c:ser>
          <c:idx val="1"/>
          <c:order val="1"/>
          <c:tx>
            <c:strRef>
              <c:f>Лист1!$C$1</c:f>
              <c:strCache>
                <c:ptCount val="1"/>
                <c:pt idx="0">
                  <c:v>Кол-во детей</c:v>
                </c:pt>
              </c:strCache>
            </c:strRef>
          </c:tx>
          <c:invertIfNegative val="0"/>
          <c:dLbls>
            <c:dLbl>
              <c:idx val="0"/>
              <c:layout>
                <c:manualLayout>
                  <c:x val="9.2592592592592587E-3"/>
                  <c:y val="7.9365079365079361E-2"/>
                </c:manualLayout>
              </c:layout>
              <c:showLegendKey val="0"/>
              <c:showVal val="1"/>
              <c:showCatName val="0"/>
              <c:showSerName val="0"/>
              <c:showPercent val="0"/>
              <c:showBubbleSize val="0"/>
            </c:dLbl>
            <c:dLbl>
              <c:idx val="1"/>
              <c:layout>
                <c:manualLayout>
                  <c:x val="0"/>
                  <c:y val="8.73015873015872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Лист1!$A$2:$A$3</c:f>
              <c:numCache>
                <c:formatCode>General</c:formatCode>
                <c:ptCount val="2"/>
                <c:pt idx="0">
                  <c:v>2019</c:v>
                </c:pt>
                <c:pt idx="1">
                  <c:v>2020</c:v>
                </c:pt>
              </c:numCache>
            </c:numRef>
          </c:cat>
          <c:val>
            <c:numRef>
              <c:f>Лист1!$C$2:$C$3</c:f>
              <c:numCache>
                <c:formatCode>General</c:formatCode>
                <c:ptCount val="2"/>
                <c:pt idx="0">
                  <c:v>19</c:v>
                </c:pt>
                <c:pt idx="1">
                  <c:v>15</c:v>
                </c:pt>
              </c:numCache>
            </c:numRef>
          </c:val>
        </c:ser>
        <c:dLbls>
          <c:showLegendKey val="0"/>
          <c:showVal val="0"/>
          <c:showCatName val="0"/>
          <c:showSerName val="0"/>
          <c:showPercent val="0"/>
          <c:showBubbleSize val="0"/>
        </c:dLbls>
        <c:gapWidth val="150"/>
        <c:shape val="box"/>
        <c:axId val="187013376"/>
        <c:axId val="187092992"/>
        <c:axId val="187031040"/>
      </c:bar3DChart>
      <c:catAx>
        <c:axId val="187013376"/>
        <c:scaling>
          <c:orientation val="minMax"/>
        </c:scaling>
        <c:delete val="0"/>
        <c:axPos val="b"/>
        <c:numFmt formatCode="General" sourceLinked="1"/>
        <c:majorTickMark val="out"/>
        <c:minorTickMark val="none"/>
        <c:tickLblPos val="nextTo"/>
        <c:crossAx val="187092992"/>
        <c:crosses val="autoZero"/>
        <c:auto val="1"/>
        <c:lblAlgn val="ctr"/>
        <c:lblOffset val="100"/>
        <c:noMultiLvlLbl val="0"/>
      </c:catAx>
      <c:valAx>
        <c:axId val="187092992"/>
        <c:scaling>
          <c:orientation val="minMax"/>
        </c:scaling>
        <c:delete val="0"/>
        <c:axPos val="l"/>
        <c:majorGridlines/>
        <c:numFmt formatCode="General" sourceLinked="1"/>
        <c:majorTickMark val="out"/>
        <c:minorTickMark val="none"/>
        <c:tickLblPos val="nextTo"/>
        <c:crossAx val="187013376"/>
        <c:crosses val="autoZero"/>
        <c:crossBetween val="between"/>
      </c:valAx>
      <c:serAx>
        <c:axId val="187031040"/>
        <c:scaling>
          <c:orientation val="minMax"/>
        </c:scaling>
        <c:delete val="0"/>
        <c:axPos val="b"/>
        <c:majorTickMark val="out"/>
        <c:minorTickMark val="none"/>
        <c:tickLblPos val="nextTo"/>
        <c:crossAx val="187092992"/>
        <c:crosses val="autoZero"/>
      </c:serAx>
    </c:plotArea>
    <c:legend>
      <c:legendPos val="r"/>
      <c:overlay val="0"/>
    </c:legend>
    <c:plotVisOnly val="1"/>
    <c:dispBlanksAs val="gap"/>
    <c:showDLblsOverMax val="0"/>
  </c:chart>
  <c:txPr>
    <a:bodyPr/>
    <a:lstStyle/>
    <a:p>
      <a:pPr>
        <a:defRPr sz="1100" b="1">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Январь</c:v>
                </c:pt>
              </c:strCache>
            </c:strRef>
          </c:tx>
          <c:marker>
            <c:symbol val="none"/>
          </c:marker>
          <c:cat>
            <c:numRef>
              <c:f>Лист1!$A$2:$A$3</c:f>
              <c:numCache>
                <c:formatCode>General</c:formatCode>
                <c:ptCount val="2"/>
                <c:pt idx="0">
                  <c:v>2019</c:v>
                </c:pt>
                <c:pt idx="1">
                  <c:v>2020</c:v>
                </c:pt>
              </c:numCache>
            </c:numRef>
          </c:cat>
          <c:val>
            <c:numRef>
              <c:f>Лист1!$B$2:$B$3</c:f>
              <c:numCache>
                <c:formatCode>General</c:formatCode>
                <c:ptCount val="2"/>
                <c:pt idx="0">
                  <c:v>7</c:v>
                </c:pt>
                <c:pt idx="1">
                  <c:v>9</c:v>
                </c:pt>
              </c:numCache>
            </c:numRef>
          </c:val>
          <c:smooth val="0"/>
        </c:ser>
        <c:ser>
          <c:idx val="1"/>
          <c:order val="1"/>
          <c:tx>
            <c:strRef>
              <c:f>Лист1!$C$1</c:f>
              <c:strCache>
                <c:ptCount val="1"/>
                <c:pt idx="0">
                  <c:v>Февраль</c:v>
                </c:pt>
              </c:strCache>
            </c:strRef>
          </c:tx>
          <c:marker>
            <c:symbol val="none"/>
          </c:marker>
          <c:cat>
            <c:numRef>
              <c:f>Лист1!$A$2:$A$3</c:f>
              <c:numCache>
                <c:formatCode>General</c:formatCode>
                <c:ptCount val="2"/>
                <c:pt idx="0">
                  <c:v>2019</c:v>
                </c:pt>
                <c:pt idx="1">
                  <c:v>2020</c:v>
                </c:pt>
              </c:numCache>
            </c:numRef>
          </c:cat>
          <c:val>
            <c:numRef>
              <c:f>Лист1!$C$2:$C$3</c:f>
              <c:numCache>
                <c:formatCode>General</c:formatCode>
                <c:ptCount val="2"/>
                <c:pt idx="0">
                  <c:v>10</c:v>
                </c:pt>
                <c:pt idx="1">
                  <c:v>22</c:v>
                </c:pt>
              </c:numCache>
            </c:numRef>
          </c:val>
          <c:smooth val="0"/>
        </c:ser>
        <c:dLbls>
          <c:showLegendKey val="0"/>
          <c:showVal val="0"/>
          <c:showCatName val="0"/>
          <c:showSerName val="0"/>
          <c:showPercent val="0"/>
          <c:showBubbleSize val="0"/>
        </c:dLbls>
        <c:marker val="1"/>
        <c:smooth val="0"/>
        <c:axId val="179787264"/>
        <c:axId val="179788800"/>
      </c:lineChart>
      <c:catAx>
        <c:axId val="179787264"/>
        <c:scaling>
          <c:orientation val="minMax"/>
        </c:scaling>
        <c:delete val="0"/>
        <c:axPos val="b"/>
        <c:numFmt formatCode="General" sourceLinked="1"/>
        <c:majorTickMark val="out"/>
        <c:minorTickMark val="none"/>
        <c:tickLblPos val="nextTo"/>
        <c:crossAx val="179788800"/>
        <c:crosses val="autoZero"/>
        <c:auto val="1"/>
        <c:lblAlgn val="ctr"/>
        <c:lblOffset val="100"/>
        <c:noMultiLvlLbl val="0"/>
      </c:catAx>
      <c:valAx>
        <c:axId val="179788800"/>
        <c:scaling>
          <c:orientation val="minMax"/>
          <c:max val="30"/>
          <c:min val="0"/>
        </c:scaling>
        <c:delete val="0"/>
        <c:axPos val="l"/>
        <c:majorGridlines/>
        <c:numFmt formatCode="General" sourceLinked="1"/>
        <c:majorTickMark val="out"/>
        <c:minorTickMark val="none"/>
        <c:tickLblPos val="nextTo"/>
        <c:crossAx val="179787264"/>
        <c:crosses val="autoZero"/>
        <c:crossBetween val="between"/>
        <c:majorUnit val="10"/>
        <c:minorUnit val="1"/>
      </c:valAx>
    </c:plotArea>
    <c:legend>
      <c:legendPos val="r"/>
      <c:overlay val="0"/>
    </c:legend>
    <c:plotVisOnly val="1"/>
    <c:dispBlanksAs val="zero"/>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Категории</c:v>
                </c:pt>
              </c:strCache>
            </c:strRef>
          </c:tx>
          <c:explosion val="25"/>
          <c:dLbls>
            <c:dLbl>
              <c:idx val="0"/>
              <c:layout>
                <c:manualLayout>
                  <c:x val="-0.12324598922536623"/>
                  <c:y val="5.1693281578729364E-2"/>
                </c:manualLayout>
              </c:layout>
              <c:showLegendKey val="0"/>
              <c:showVal val="1"/>
              <c:showCatName val="0"/>
              <c:showSerName val="0"/>
              <c:showPercent val="0"/>
              <c:showBubbleSize val="0"/>
            </c:dLbl>
            <c:dLbl>
              <c:idx val="1"/>
              <c:layout>
                <c:manualLayout>
                  <c:x val="0.16155771207083242"/>
                  <c:y val="-0.12155341428883816"/>
                </c:manualLayout>
              </c:layout>
              <c:showLegendKey val="0"/>
              <c:showVal val="1"/>
              <c:showCatName val="0"/>
              <c:showSerName val="0"/>
              <c:showPercent val="0"/>
              <c:showBubbleSize val="0"/>
            </c:dLbl>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Лист1!$A$2:$A$3</c:f>
              <c:strCache>
                <c:ptCount val="2"/>
                <c:pt idx="0">
                  <c:v>Пассажиры</c:v>
                </c:pt>
                <c:pt idx="1">
                  <c:v>Пешеходы</c:v>
                </c:pt>
              </c:strCache>
            </c:strRef>
          </c:cat>
          <c:val>
            <c:numRef>
              <c:f>Лист1!$B$2:$B$3</c:f>
              <c:numCache>
                <c:formatCode>General</c:formatCode>
                <c:ptCount val="2"/>
                <c:pt idx="0">
                  <c:v>6</c:v>
                </c:pt>
                <c:pt idx="1">
                  <c:v>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ru-RU"/>
              <a:t>Распределение детей до 18 лет по социальным группам</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учащиеся школ</c:v>
                </c:pt>
                <c:pt idx="1">
                  <c:v>воспитанники детских садов</c:v>
                </c:pt>
                <c:pt idx="2">
                  <c:v>учащиеся техникумов</c:v>
                </c:pt>
                <c:pt idx="3">
                  <c:v>не организованные</c:v>
                </c:pt>
              </c:strCache>
            </c:strRef>
          </c:cat>
          <c:val>
            <c:numRef>
              <c:f>Лист1!$B$2:$B$5</c:f>
              <c:numCache>
                <c:formatCode>General</c:formatCode>
                <c:ptCount val="4"/>
                <c:pt idx="0">
                  <c:v>8</c:v>
                </c:pt>
                <c:pt idx="1">
                  <c:v>3</c:v>
                </c:pt>
                <c:pt idx="2">
                  <c:v>1</c:v>
                </c:pt>
                <c:pt idx="3">
                  <c:v>3</c:v>
                </c:pt>
              </c:numCache>
            </c:numRef>
          </c:val>
        </c:ser>
        <c:dLbls>
          <c:showLegendKey val="0"/>
          <c:showVal val="0"/>
          <c:showCatName val="0"/>
          <c:showSerName val="0"/>
          <c:showPercent val="0"/>
          <c:showBubbleSize val="0"/>
        </c:dLbls>
        <c:gapWidth val="150"/>
        <c:shape val="cylinder"/>
        <c:axId val="187478784"/>
        <c:axId val="187480320"/>
        <c:axId val="0"/>
      </c:bar3DChart>
      <c:catAx>
        <c:axId val="187478784"/>
        <c:scaling>
          <c:orientation val="minMax"/>
        </c:scaling>
        <c:delete val="0"/>
        <c:axPos val="b"/>
        <c:numFmt formatCode="General" sourceLinked="0"/>
        <c:majorTickMark val="out"/>
        <c:minorTickMark val="none"/>
        <c:tickLblPos val="nextTo"/>
        <c:crossAx val="187480320"/>
        <c:crosses val="autoZero"/>
        <c:auto val="1"/>
        <c:lblAlgn val="ctr"/>
        <c:lblOffset val="100"/>
        <c:noMultiLvlLbl val="0"/>
      </c:catAx>
      <c:valAx>
        <c:axId val="187480320"/>
        <c:scaling>
          <c:orientation val="minMax"/>
        </c:scaling>
        <c:delete val="0"/>
        <c:axPos val="l"/>
        <c:majorGridlines/>
        <c:numFmt formatCode="General" sourceLinked="1"/>
        <c:majorTickMark val="out"/>
        <c:minorTickMark val="none"/>
        <c:tickLblPos val="nextTo"/>
        <c:crossAx val="187478784"/>
        <c:crosses val="autoZero"/>
        <c:crossBetween val="between"/>
      </c:valAx>
    </c:plotArea>
    <c:plotVisOnly val="1"/>
    <c:dispBlanksAs val="gap"/>
    <c:showDLblsOverMax val="0"/>
  </c:chart>
  <c:txPr>
    <a:bodyPr/>
    <a:lstStyle/>
    <a:p>
      <a:pPr>
        <a:defRPr sz="1050" b="1">
          <a:latin typeface="Times New Roman" pitchFamily="18" charset="0"/>
          <a:cs typeface="Times New Roman"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Образовательные</a:t>
            </a:r>
            <a:r>
              <a:rPr lang="ru-RU" baseline="0"/>
              <a:t> учреждения</a:t>
            </a:r>
            <a:endParaRPr lang="ru-RU"/>
          </a:p>
        </c:rich>
      </c:tx>
      <c:overlay val="0"/>
    </c:title>
    <c:autoTitleDeleted val="0"/>
    <c:plotArea>
      <c:layout/>
      <c:barChart>
        <c:barDir val="bar"/>
        <c:grouping val="stacked"/>
        <c:varyColors val="0"/>
        <c:ser>
          <c:idx val="0"/>
          <c:order val="0"/>
          <c:tx>
            <c:strRef>
              <c:f>Лист1!$B$1</c:f>
              <c:strCache>
                <c:ptCount val="1"/>
                <c:pt idx="0">
                  <c:v>ОУ</c:v>
                </c:pt>
              </c:strCache>
            </c:strRef>
          </c:tx>
          <c:invertIfNegative val="0"/>
          <c:cat>
            <c:strRef>
              <c:f>Лист1!$A$2:$A$4</c:f>
              <c:strCache>
                <c:ptCount val="3"/>
                <c:pt idx="0">
                  <c:v>«СШ №93»;</c:v>
                </c:pt>
                <c:pt idx="1">
                  <c:v>«СШ №21»</c:v>
                </c:pt>
                <c:pt idx="2">
                  <c:v>КСТ</c:v>
                </c:pt>
              </c:strCache>
            </c:strRef>
          </c:cat>
          <c:val>
            <c:numRef>
              <c:f>Лист1!$B$2:$B$4</c:f>
              <c:numCache>
                <c:formatCode>General</c:formatCode>
                <c:ptCount val="3"/>
                <c:pt idx="0">
                  <c:v>1</c:v>
                </c:pt>
                <c:pt idx="1">
                  <c:v>1</c:v>
                </c:pt>
                <c:pt idx="2">
                  <c:v>1</c:v>
                </c:pt>
              </c:numCache>
            </c:numRef>
          </c:val>
        </c:ser>
        <c:dLbls>
          <c:showLegendKey val="0"/>
          <c:showVal val="0"/>
          <c:showCatName val="0"/>
          <c:showSerName val="0"/>
          <c:showPercent val="0"/>
          <c:showBubbleSize val="0"/>
        </c:dLbls>
        <c:gapWidth val="150"/>
        <c:overlap val="100"/>
        <c:axId val="187496320"/>
        <c:axId val="187497856"/>
      </c:barChart>
      <c:catAx>
        <c:axId val="187496320"/>
        <c:scaling>
          <c:orientation val="minMax"/>
        </c:scaling>
        <c:delete val="0"/>
        <c:axPos val="l"/>
        <c:numFmt formatCode="General" sourceLinked="0"/>
        <c:majorTickMark val="out"/>
        <c:minorTickMark val="none"/>
        <c:tickLblPos val="nextTo"/>
        <c:crossAx val="187497856"/>
        <c:crosses val="autoZero"/>
        <c:auto val="1"/>
        <c:lblAlgn val="ctr"/>
        <c:lblOffset val="100"/>
        <c:noMultiLvlLbl val="0"/>
      </c:catAx>
      <c:valAx>
        <c:axId val="187497856"/>
        <c:scaling>
          <c:orientation val="minMax"/>
          <c:max val="5"/>
          <c:min val="0"/>
        </c:scaling>
        <c:delete val="0"/>
        <c:axPos val="b"/>
        <c:majorGridlines/>
        <c:numFmt formatCode="General" sourceLinked="1"/>
        <c:majorTickMark val="out"/>
        <c:minorTickMark val="none"/>
        <c:tickLblPos val="nextTo"/>
        <c:crossAx val="187496320"/>
        <c:crosses val="autoZero"/>
        <c:crossBetween val="between"/>
        <c:majorUnit val="1"/>
        <c:minorUnit val="4.0000000000000008E-2"/>
      </c:valAx>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Категория участников</c:v>
                </c:pt>
              </c:strCache>
            </c:strRef>
          </c:tx>
          <c:dLbls>
            <c:txPr>
              <a:bodyPr/>
              <a:lstStyle/>
              <a:p>
                <a:pPr>
                  <a:defRPr sz="1400" b="1"/>
                </a:pPr>
                <a:endParaRPr lang="ru-RU"/>
              </a:p>
            </c:txPr>
            <c:showLegendKey val="0"/>
            <c:showVal val="1"/>
            <c:showCatName val="0"/>
            <c:showSerName val="0"/>
            <c:showPercent val="0"/>
            <c:showBubbleSize val="0"/>
            <c:showLeaderLines val="1"/>
          </c:dLbls>
          <c:cat>
            <c:strRef>
              <c:f>Лист1!$A$2:$A$4</c:f>
              <c:strCache>
                <c:ptCount val="3"/>
                <c:pt idx="0">
                  <c:v>Пешеходы</c:v>
                </c:pt>
                <c:pt idx="1">
                  <c:v>Пассажиры</c:v>
                </c:pt>
                <c:pt idx="2">
                  <c:v>Водители</c:v>
                </c:pt>
              </c:strCache>
            </c:strRef>
          </c:cat>
          <c:val>
            <c:numRef>
              <c:f>Лист1!$B$2:$B$4</c:f>
              <c:numCache>
                <c:formatCode>General</c:formatCode>
                <c:ptCount val="3"/>
                <c:pt idx="0">
                  <c:v>9</c:v>
                </c:pt>
                <c:pt idx="1">
                  <c:v>13</c:v>
                </c:pt>
                <c:pt idx="2">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0"/>
              <c:tx>
                <c:rich>
                  <a:bodyPr/>
                  <a:lstStyle/>
                  <a:p>
                    <a:pPr>
                      <a:defRPr sz="1100" b="1" i="0">
                        <a:latin typeface="Times New Roman" pitchFamily="18" charset="0"/>
                        <a:cs typeface="Times New Roman" pitchFamily="18" charset="0"/>
                      </a:defRPr>
                    </a:pPr>
                    <a:r>
                      <a:rPr lang="en-US" sz="1100" b="1" i="0">
                        <a:latin typeface="Times New Roman" pitchFamily="18" charset="0"/>
                        <a:cs typeface="Times New Roman" pitchFamily="18" charset="0"/>
                      </a:rPr>
                      <a:t>75%</a:t>
                    </a:r>
                    <a:endParaRPr lang="en-US"/>
                  </a:p>
                </c:rich>
              </c:tx>
              <c:numFmt formatCode="0.0%" sourceLinked="0"/>
              <c:spPr/>
              <c:dLblPos val="ctr"/>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sz="1100" b="1" i="0">
                        <a:latin typeface="Times New Roman" pitchFamily="18" charset="0"/>
                        <a:cs typeface="Times New Roman" pitchFamily="18" charset="0"/>
                      </a:rPr>
                      <a:t>25%</a:t>
                    </a:r>
                    <a:endParaRPr lang="en-US"/>
                  </a:p>
                </c:rich>
              </c:tx>
              <c:dLblPos val="ctr"/>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a:lstStyle/>
              <a:p>
                <a:pPr>
                  <a:defRPr sz="1100" b="1" i="0">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c:v>
                </c:pt>
                <c:pt idx="1">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Лист1!$B$1</c:f>
              <c:strCache>
                <c:ptCount val="1"/>
                <c:pt idx="0">
                  <c:v>в т.ч. по вине</c:v>
                </c:pt>
              </c:strCache>
            </c:strRef>
          </c:tx>
          <c:invertIfNegative val="0"/>
          <c:cat>
            <c:numRef>
              <c:f>Лист1!$A$2:$A$11</c:f>
              <c:numCache>
                <c:formatCode>General</c:formatCode>
                <c:ptCount val="10"/>
                <c:pt idx="0">
                  <c:v>6</c:v>
                </c:pt>
                <c:pt idx="1">
                  <c:v>7</c:v>
                </c:pt>
                <c:pt idx="2">
                  <c:v>8</c:v>
                </c:pt>
                <c:pt idx="3">
                  <c:v>9</c:v>
                </c:pt>
                <c:pt idx="4">
                  <c:v>10</c:v>
                </c:pt>
                <c:pt idx="5">
                  <c:v>11</c:v>
                </c:pt>
                <c:pt idx="6">
                  <c:v>12</c:v>
                </c:pt>
                <c:pt idx="7">
                  <c:v>13</c:v>
                </c:pt>
                <c:pt idx="8">
                  <c:v>14</c:v>
                </c:pt>
                <c:pt idx="9">
                  <c:v>15</c:v>
                </c:pt>
              </c:numCache>
            </c:numRef>
          </c:cat>
          <c:val>
            <c:numRef>
              <c:f>Лист1!$B$2:$B$11</c:f>
              <c:numCache>
                <c:formatCode>General</c:formatCode>
                <c:ptCount val="10"/>
                <c:pt idx="0">
                  <c:v>1</c:v>
                </c:pt>
                <c:pt idx="3">
                  <c:v>2</c:v>
                </c:pt>
                <c:pt idx="9">
                  <c:v>1</c:v>
                </c:pt>
              </c:numCache>
            </c:numRef>
          </c:val>
        </c:ser>
        <c:ser>
          <c:idx val="1"/>
          <c:order val="1"/>
          <c:tx>
            <c:strRef>
              <c:f>Лист1!$C$1</c:f>
              <c:strCache>
                <c:ptCount val="1"/>
                <c:pt idx="0">
                  <c:v>всего</c:v>
                </c:pt>
              </c:strCache>
            </c:strRef>
          </c:tx>
          <c:invertIfNegative val="0"/>
          <c:cat>
            <c:numRef>
              <c:f>Лист1!$A$2:$A$11</c:f>
              <c:numCache>
                <c:formatCode>General</c:formatCode>
                <c:ptCount val="10"/>
                <c:pt idx="0">
                  <c:v>6</c:v>
                </c:pt>
                <c:pt idx="1">
                  <c:v>7</c:v>
                </c:pt>
                <c:pt idx="2">
                  <c:v>8</c:v>
                </c:pt>
                <c:pt idx="3">
                  <c:v>9</c:v>
                </c:pt>
                <c:pt idx="4">
                  <c:v>10</c:v>
                </c:pt>
                <c:pt idx="5">
                  <c:v>11</c:v>
                </c:pt>
                <c:pt idx="6">
                  <c:v>12</c:v>
                </c:pt>
                <c:pt idx="7">
                  <c:v>13</c:v>
                </c:pt>
                <c:pt idx="8">
                  <c:v>14</c:v>
                </c:pt>
                <c:pt idx="9">
                  <c:v>15</c:v>
                </c:pt>
              </c:numCache>
            </c:numRef>
          </c:cat>
          <c:val>
            <c:numRef>
              <c:f>Лист1!$C$2:$C$11</c:f>
              <c:numCache>
                <c:formatCode>General</c:formatCode>
                <c:ptCount val="10"/>
                <c:pt idx="0">
                  <c:v>1</c:v>
                </c:pt>
                <c:pt idx="1">
                  <c:v>1</c:v>
                </c:pt>
                <c:pt idx="6">
                  <c:v>1</c:v>
                </c:pt>
                <c:pt idx="7">
                  <c:v>1</c:v>
                </c:pt>
                <c:pt idx="9">
                  <c:v>3</c:v>
                </c:pt>
              </c:numCache>
            </c:numRef>
          </c:val>
        </c:ser>
        <c:dLbls>
          <c:showLegendKey val="0"/>
          <c:showVal val="0"/>
          <c:showCatName val="0"/>
          <c:showSerName val="0"/>
          <c:showPercent val="0"/>
          <c:showBubbleSize val="0"/>
        </c:dLbls>
        <c:gapWidth val="150"/>
        <c:overlap val="100"/>
        <c:axId val="179999872"/>
        <c:axId val="180001408"/>
      </c:barChart>
      <c:catAx>
        <c:axId val="179999872"/>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180001408"/>
        <c:crosses val="autoZero"/>
        <c:auto val="1"/>
        <c:lblAlgn val="ctr"/>
        <c:lblOffset val="100"/>
        <c:noMultiLvlLbl val="0"/>
      </c:catAx>
      <c:valAx>
        <c:axId val="180001408"/>
        <c:scaling>
          <c:orientation val="minMax"/>
          <c:max val="5"/>
          <c:min val="0"/>
        </c:scaling>
        <c:delete val="0"/>
        <c:axPos val="l"/>
        <c:majorGridlines/>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179999872"/>
        <c:crosses val="autoZero"/>
        <c:crossBetween val="between"/>
        <c:majorUnit val="1"/>
        <c:minorUnit val="1"/>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Ж/дорожный</c:v>
                </c:pt>
                <c:pt idx="1">
                  <c:v>Кировский</c:v>
                </c:pt>
                <c:pt idx="2">
                  <c:v>Ленинский</c:v>
                </c:pt>
                <c:pt idx="3">
                  <c:v>Октябрьский</c:v>
                </c:pt>
                <c:pt idx="4">
                  <c:v>Свердловский</c:v>
                </c:pt>
                <c:pt idx="5">
                  <c:v>Советский</c:v>
                </c:pt>
                <c:pt idx="6">
                  <c:v>Центральный</c:v>
                </c:pt>
                <c:pt idx="7">
                  <c:v>Дивногорск</c:v>
                </c:pt>
              </c:strCache>
            </c:strRef>
          </c:cat>
          <c:val>
            <c:numRef>
              <c:f>Лист1!$B$2:$B$9</c:f>
              <c:numCache>
                <c:formatCode>General</c:formatCode>
                <c:ptCount val="8"/>
                <c:pt idx="1">
                  <c:v>2</c:v>
                </c:pt>
                <c:pt idx="2">
                  <c:v>4</c:v>
                </c:pt>
                <c:pt idx="5">
                  <c:v>2</c:v>
                </c:pt>
                <c:pt idx="6">
                  <c:v>2</c:v>
                </c:pt>
              </c:numCache>
            </c:numRef>
          </c:val>
        </c:ser>
        <c:ser>
          <c:idx val="1"/>
          <c:order val="1"/>
          <c:tx>
            <c:strRef>
              <c:f>Лист1!$C$1</c:f>
              <c:strCache>
                <c:ptCount val="1"/>
                <c:pt idx="0">
                  <c:v>по вине</c:v>
                </c:pt>
              </c:strCache>
            </c:strRef>
          </c:tx>
          <c:invertIfNegative val="0"/>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Ж/дорожный</c:v>
                </c:pt>
                <c:pt idx="1">
                  <c:v>Кировский</c:v>
                </c:pt>
                <c:pt idx="2">
                  <c:v>Ленинский</c:v>
                </c:pt>
                <c:pt idx="3">
                  <c:v>Октябрьский</c:v>
                </c:pt>
                <c:pt idx="4">
                  <c:v>Свердловский</c:v>
                </c:pt>
                <c:pt idx="5">
                  <c:v>Советский</c:v>
                </c:pt>
                <c:pt idx="6">
                  <c:v>Центральный</c:v>
                </c:pt>
                <c:pt idx="7">
                  <c:v>Дивногорск</c:v>
                </c:pt>
              </c:strCache>
            </c:strRef>
          </c:cat>
          <c:val>
            <c:numRef>
              <c:f>Лист1!$C$2:$C$9</c:f>
              <c:numCache>
                <c:formatCode>General</c:formatCode>
                <c:ptCount val="8"/>
                <c:pt idx="0">
                  <c:v>1</c:v>
                </c:pt>
                <c:pt idx="1">
                  <c:v>1</c:v>
                </c:pt>
                <c:pt idx="4">
                  <c:v>2</c:v>
                </c:pt>
                <c:pt idx="5">
                  <c:v>1</c:v>
                </c:pt>
              </c:numCache>
            </c:numRef>
          </c:val>
        </c:ser>
        <c:dLbls>
          <c:showLegendKey val="0"/>
          <c:showVal val="0"/>
          <c:showCatName val="0"/>
          <c:showSerName val="0"/>
          <c:showPercent val="0"/>
          <c:showBubbleSize val="0"/>
        </c:dLbls>
        <c:gapWidth val="150"/>
        <c:overlap val="100"/>
        <c:axId val="179774208"/>
        <c:axId val="179775744"/>
      </c:barChart>
      <c:catAx>
        <c:axId val="17977420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9775744"/>
        <c:crosses val="autoZero"/>
        <c:auto val="1"/>
        <c:lblAlgn val="ctr"/>
        <c:lblOffset val="100"/>
        <c:noMultiLvlLbl val="0"/>
      </c:catAx>
      <c:valAx>
        <c:axId val="179775744"/>
        <c:scaling>
          <c:orientation val="minMax"/>
          <c:max val="5"/>
          <c:min val="0"/>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9774208"/>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Лист1!$B$2:$B$3</c:f>
              <c:numCache>
                <c:formatCode>General</c:formatCode>
                <c:ptCount val="2"/>
                <c:pt idx="0">
                  <c:v>15</c:v>
                </c:pt>
                <c:pt idx="1">
                  <c:v>29</c:v>
                </c:pt>
              </c:numCache>
            </c:numRef>
          </c:val>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Лист1!$C$2:$C$3</c:f>
              <c:numCache>
                <c:formatCode>General</c:formatCode>
                <c:ptCount val="2"/>
                <c:pt idx="0">
                  <c:v>0</c:v>
                </c:pt>
                <c:pt idx="1">
                  <c:v>0</c:v>
                </c:pt>
              </c:numCache>
            </c:numRef>
          </c:val>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Лист1!$D$2:$D$3</c:f>
              <c:numCache>
                <c:formatCode>General</c:formatCode>
                <c:ptCount val="2"/>
                <c:pt idx="0">
                  <c:v>17</c:v>
                </c:pt>
                <c:pt idx="1">
                  <c:v>34</c:v>
                </c:pt>
              </c:numCache>
            </c:numRef>
          </c:val>
        </c:ser>
        <c:dLbls>
          <c:showLegendKey val="0"/>
          <c:showVal val="0"/>
          <c:showCatName val="0"/>
          <c:showSerName val="0"/>
          <c:showPercent val="0"/>
          <c:showBubbleSize val="0"/>
        </c:dLbls>
        <c:gapWidth val="150"/>
        <c:shape val="box"/>
        <c:axId val="180573312"/>
        <c:axId val="180574848"/>
        <c:axId val="179968192"/>
      </c:bar3DChart>
      <c:catAx>
        <c:axId val="18057331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80574848"/>
        <c:crosses val="autoZero"/>
        <c:auto val="1"/>
        <c:lblAlgn val="ctr"/>
        <c:lblOffset val="100"/>
        <c:noMultiLvlLbl val="0"/>
      </c:catAx>
      <c:valAx>
        <c:axId val="180574848"/>
        <c:scaling>
          <c:orientation val="minMax"/>
        </c:scaling>
        <c:delete val="0"/>
        <c:axPos val="l"/>
        <c:majorGridlines/>
        <c:numFmt formatCode="General" sourceLinked="1"/>
        <c:majorTickMark val="out"/>
        <c:minorTickMark val="none"/>
        <c:tickLblPos val="nextTo"/>
        <c:crossAx val="180573312"/>
        <c:crosses val="autoZero"/>
        <c:crossBetween val="between"/>
      </c:valAx>
      <c:serAx>
        <c:axId val="179968192"/>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80574848"/>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Январь</c:v>
                </c:pt>
              </c:strCache>
            </c:strRef>
          </c:tx>
          <c:invertIfNegative val="0"/>
          <c:dLbls>
            <c:dLbl>
              <c:idx val="0"/>
              <c:layout>
                <c:manualLayout>
                  <c:x val="0"/>
                  <c:y val="0.21026496465214811"/>
                </c:manualLayout>
              </c:layout>
              <c:spPr/>
              <c:txPr>
                <a:bodyPr/>
                <a:lstStyle/>
                <a:p>
                  <a:pPr>
                    <a:defRPr sz="1800">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2020</c:v>
                </c:pt>
              </c:numCache>
            </c:numRef>
          </c:cat>
          <c:val>
            <c:numRef>
              <c:f>Лист1!$B$2</c:f>
              <c:numCache>
                <c:formatCode>General</c:formatCode>
                <c:ptCount val="1"/>
                <c:pt idx="0">
                  <c:v>14</c:v>
                </c:pt>
              </c:numCache>
            </c:numRef>
          </c:val>
        </c:ser>
        <c:ser>
          <c:idx val="1"/>
          <c:order val="1"/>
          <c:tx>
            <c:strRef>
              <c:f>Лист1!$C$1</c:f>
              <c:strCache>
                <c:ptCount val="1"/>
                <c:pt idx="0">
                  <c:v>Февраль</c:v>
                </c:pt>
              </c:strCache>
            </c:strRef>
          </c:tx>
          <c:invertIfNegative val="0"/>
          <c:dLbls>
            <c:dLbl>
              <c:idx val="0"/>
              <c:layout>
                <c:manualLayout>
                  <c:x val="-1.5060240963855422E-2"/>
                  <c:y val="0.4339431241552336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2020</c:v>
                </c:pt>
              </c:numCache>
            </c:numRef>
          </c:cat>
          <c:val>
            <c:numRef>
              <c:f>Лист1!$C$2</c:f>
              <c:numCache>
                <c:formatCode>General</c:formatCode>
                <c:ptCount val="1"/>
                <c:pt idx="0">
                  <c:v>15</c:v>
                </c:pt>
              </c:numCache>
            </c:numRef>
          </c:val>
        </c:ser>
        <c:dLbls>
          <c:showLegendKey val="0"/>
          <c:showVal val="0"/>
          <c:showCatName val="0"/>
          <c:showSerName val="0"/>
          <c:showPercent val="0"/>
          <c:showBubbleSize val="0"/>
        </c:dLbls>
        <c:gapWidth val="150"/>
        <c:axId val="184292864"/>
        <c:axId val="184294400"/>
      </c:barChart>
      <c:catAx>
        <c:axId val="184292864"/>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84294400"/>
        <c:crosses val="autoZero"/>
        <c:auto val="1"/>
        <c:lblAlgn val="ctr"/>
        <c:lblOffset val="100"/>
        <c:noMultiLvlLbl val="0"/>
      </c:catAx>
      <c:valAx>
        <c:axId val="184294400"/>
        <c:scaling>
          <c:orientation val="minMax"/>
          <c:max val="15"/>
          <c:min val="0"/>
        </c:scaling>
        <c:delete val="0"/>
        <c:axPos val="l"/>
        <c:majorGridlines/>
        <c:numFmt formatCode="General" sourceLinked="1"/>
        <c:majorTickMark val="out"/>
        <c:minorTickMark val="none"/>
        <c:tickLblPos val="nextTo"/>
        <c:crossAx val="184292864"/>
        <c:crosses val="autoZero"/>
        <c:crossBetween val="between"/>
        <c:majorUnit val="5"/>
        <c:minorUnit val="4.0000000000000008E-2"/>
      </c:valAx>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2019</c:v>
                </c:pt>
              </c:strCache>
            </c:strRef>
          </c:tx>
          <c:marker>
            <c:symbol val="none"/>
          </c:marker>
          <c:cat>
            <c:strRef>
              <c:f>Лист1!$A$2:$A$3</c:f>
              <c:strCache>
                <c:ptCount val="2"/>
                <c:pt idx="0">
                  <c:v>Январь</c:v>
                </c:pt>
                <c:pt idx="1">
                  <c:v>Февраль</c:v>
                </c:pt>
              </c:strCache>
            </c:strRef>
          </c:cat>
          <c:val>
            <c:numRef>
              <c:f>Лист1!$B$2:$B$3</c:f>
              <c:numCache>
                <c:formatCode>General</c:formatCode>
                <c:ptCount val="2"/>
                <c:pt idx="0">
                  <c:v>10</c:v>
                </c:pt>
                <c:pt idx="1">
                  <c:v>15</c:v>
                </c:pt>
              </c:numCache>
            </c:numRef>
          </c:val>
          <c:smooth val="0"/>
        </c:ser>
        <c:ser>
          <c:idx val="1"/>
          <c:order val="1"/>
          <c:tx>
            <c:strRef>
              <c:f>Лист1!$C$1</c:f>
              <c:strCache>
                <c:ptCount val="1"/>
                <c:pt idx="0">
                  <c:v>2020</c:v>
                </c:pt>
              </c:strCache>
            </c:strRef>
          </c:tx>
          <c:marker>
            <c:symbol val="none"/>
          </c:marker>
          <c:cat>
            <c:strRef>
              <c:f>Лист1!$A$2:$A$3</c:f>
              <c:strCache>
                <c:ptCount val="2"/>
                <c:pt idx="0">
                  <c:v>Январь</c:v>
                </c:pt>
                <c:pt idx="1">
                  <c:v>Февраль</c:v>
                </c:pt>
              </c:strCache>
            </c:strRef>
          </c:cat>
          <c:val>
            <c:numRef>
              <c:f>Лист1!$C$2:$C$3</c:f>
              <c:numCache>
                <c:formatCode>General</c:formatCode>
                <c:ptCount val="2"/>
                <c:pt idx="0">
                  <c:v>14</c:v>
                </c:pt>
                <c:pt idx="1">
                  <c:v>29</c:v>
                </c:pt>
              </c:numCache>
            </c:numRef>
          </c:val>
          <c:smooth val="0"/>
        </c:ser>
        <c:dLbls>
          <c:showLegendKey val="0"/>
          <c:showVal val="0"/>
          <c:showCatName val="0"/>
          <c:showSerName val="0"/>
          <c:showPercent val="0"/>
          <c:showBubbleSize val="0"/>
        </c:dLbls>
        <c:marker val="1"/>
        <c:smooth val="0"/>
        <c:axId val="184315264"/>
        <c:axId val="184349824"/>
      </c:lineChart>
      <c:catAx>
        <c:axId val="184315264"/>
        <c:scaling>
          <c:orientation val="minMax"/>
        </c:scaling>
        <c:delete val="0"/>
        <c:axPos val="b"/>
        <c:numFmt formatCode="General" sourceLinked="0"/>
        <c:majorTickMark val="none"/>
        <c:minorTickMark val="none"/>
        <c:tickLblPos val="nextTo"/>
        <c:txPr>
          <a:bodyPr/>
          <a:lstStyle/>
          <a:p>
            <a:pPr>
              <a:defRPr sz="1100" b="1">
                <a:latin typeface="Times New Roman" pitchFamily="18" charset="0"/>
                <a:cs typeface="Times New Roman" pitchFamily="18" charset="0"/>
              </a:defRPr>
            </a:pPr>
            <a:endParaRPr lang="ru-RU"/>
          </a:p>
        </c:txPr>
        <c:crossAx val="184349824"/>
        <c:crosses val="autoZero"/>
        <c:auto val="1"/>
        <c:lblAlgn val="ctr"/>
        <c:lblOffset val="100"/>
        <c:noMultiLvlLbl val="0"/>
      </c:catAx>
      <c:valAx>
        <c:axId val="184349824"/>
        <c:scaling>
          <c:orientation val="minMax"/>
        </c:scaling>
        <c:delete val="0"/>
        <c:axPos val="l"/>
        <c:majorGridlines/>
        <c:numFmt formatCode="General" sourceLinked="1"/>
        <c:majorTickMark val="none"/>
        <c:minorTickMark val="none"/>
        <c:tickLblPos val="nextTo"/>
        <c:crossAx val="184315264"/>
        <c:crosses val="autoZero"/>
        <c:crossBetween val="between"/>
      </c:valAx>
    </c:plotArea>
    <c:legend>
      <c:legendPos val="r"/>
      <c:overlay val="0"/>
      <c:txPr>
        <a:bodyPr/>
        <a:lstStyle/>
        <a:p>
          <a:pPr>
            <a:defRPr lang="ru-RU" sz="1100"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DAED-14C3-47C7-AADD-F88793D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3745</Words>
  <Characters>21349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OGIBDD</dc:creator>
  <cp:lastModifiedBy>Ксения Александровна ПАНКОВА</cp:lastModifiedBy>
  <cp:revision>2</cp:revision>
  <cp:lastPrinted>2020-03-20T08:47:00Z</cp:lastPrinted>
  <dcterms:created xsi:type="dcterms:W3CDTF">2020-03-26T07:01:00Z</dcterms:created>
  <dcterms:modified xsi:type="dcterms:W3CDTF">2020-03-26T07:01:00Z</dcterms:modified>
</cp:coreProperties>
</file>