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F6" w:rsidRPr="00CF141C" w:rsidRDefault="007F5AF6" w:rsidP="007F5AF6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7F5AF6" w:rsidRPr="00CF141C" w:rsidRDefault="007F5AF6" w:rsidP="007F5AF6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средняя общеобразовательная  школа № 4</w:t>
      </w:r>
    </w:p>
    <w:p w:rsidR="007F5AF6" w:rsidRPr="00CF141C" w:rsidRDefault="007F5AF6" w:rsidP="007F5AF6">
      <w:pPr>
        <w:jc w:val="center"/>
        <w:rPr>
          <w:b/>
        </w:rPr>
      </w:pPr>
    </w:p>
    <w:p w:rsidR="007F5AF6" w:rsidRPr="00CF141C" w:rsidRDefault="007F5AF6" w:rsidP="007F5AF6">
      <w:r w:rsidRPr="00CF141C">
        <w:t xml:space="preserve">                                                    </w:t>
      </w:r>
    </w:p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>
      <w:r w:rsidRPr="00CF141C">
        <w:t xml:space="preserve"> </w:t>
      </w:r>
    </w:p>
    <w:p w:rsidR="007F5AF6" w:rsidRPr="00CF141C" w:rsidRDefault="007F5AF6" w:rsidP="007F5AF6">
      <w:r w:rsidRPr="00CF141C">
        <w:t>Рассмотрено:                             Принято:                                       Утверждаю:</w:t>
      </w:r>
    </w:p>
    <w:p w:rsidR="007F5AF6" w:rsidRPr="00CF141C" w:rsidRDefault="007F5AF6" w:rsidP="007F5AF6">
      <w:r w:rsidRPr="00CF141C">
        <w:t xml:space="preserve">на заседании ШМО                  зам. </w:t>
      </w:r>
      <w:proofErr w:type="spellStart"/>
      <w:r w:rsidRPr="00CF141C">
        <w:t>дир</w:t>
      </w:r>
      <w:proofErr w:type="spellEnd"/>
      <w:r w:rsidRPr="00CF141C">
        <w:t>. По УВР                          директор школы</w:t>
      </w:r>
    </w:p>
    <w:p w:rsidR="007F5AF6" w:rsidRPr="00CF141C" w:rsidRDefault="007F5AF6" w:rsidP="007F5AF6">
      <w:r w:rsidRPr="00CF141C">
        <w:t xml:space="preserve">учителей (предмет)                   Н.В. Григорьева                           И.В. Кирилина                                                    </w:t>
      </w:r>
    </w:p>
    <w:p w:rsidR="007F5AF6" w:rsidRPr="00CF141C" w:rsidRDefault="007F5AF6" w:rsidP="007F5AF6">
      <w:r w:rsidRPr="00CF141C">
        <w:t xml:space="preserve">рук. МО  </w:t>
      </w:r>
      <w:proofErr w:type="spellStart"/>
      <w:r w:rsidRPr="00CF141C">
        <w:t>Е.К.Высотина</w:t>
      </w:r>
      <w:proofErr w:type="spellEnd"/>
      <w:r w:rsidRPr="00CF141C">
        <w:t xml:space="preserve">            «________»2014 г.                       «______» 2014 г. </w:t>
      </w:r>
    </w:p>
    <w:p w:rsidR="007F5AF6" w:rsidRPr="00CF141C" w:rsidRDefault="007F5AF6" w:rsidP="007F5AF6">
      <w:r w:rsidRPr="00CF141C">
        <w:t xml:space="preserve">протокол №    </w:t>
      </w:r>
      <w:proofErr w:type="gramStart"/>
      <w:r w:rsidRPr="00CF141C">
        <w:t>от</w:t>
      </w:r>
      <w:proofErr w:type="gramEnd"/>
      <w:r w:rsidRPr="00CF141C">
        <w:t xml:space="preserve">                        </w:t>
      </w:r>
    </w:p>
    <w:p w:rsidR="007F5AF6" w:rsidRPr="00CF141C" w:rsidRDefault="007F5AF6" w:rsidP="007F5AF6">
      <w:r w:rsidRPr="00CF141C">
        <w:t>«________»2014 г.</w:t>
      </w:r>
    </w:p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>
      <w:pPr>
        <w:jc w:val="center"/>
        <w:rPr>
          <w:b/>
          <w:sz w:val="40"/>
          <w:szCs w:val="40"/>
          <w:u w:val="single"/>
        </w:rPr>
      </w:pPr>
      <w:r w:rsidRPr="00CF141C">
        <w:rPr>
          <w:b/>
          <w:sz w:val="40"/>
          <w:szCs w:val="40"/>
          <w:u w:val="single"/>
        </w:rPr>
        <w:t>Рабочая программа</w:t>
      </w:r>
    </w:p>
    <w:p w:rsidR="007F5AF6" w:rsidRPr="00CF141C" w:rsidRDefault="007F5AF6" w:rsidP="007F5AF6">
      <w:pPr>
        <w:jc w:val="center"/>
        <w:rPr>
          <w:sz w:val="40"/>
          <w:szCs w:val="40"/>
        </w:rPr>
      </w:pPr>
    </w:p>
    <w:p w:rsidR="007F5AF6" w:rsidRPr="00CF141C" w:rsidRDefault="007F5AF6" w:rsidP="007F5AF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истории Красноярского края</w:t>
      </w:r>
    </w:p>
    <w:p w:rsidR="007F5AF6" w:rsidRPr="00CF141C" w:rsidRDefault="007F5AF6" w:rsidP="007F5AF6"/>
    <w:p w:rsidR="007F5AF6" w:rsidRPr="00CF141C" w:rsidRDefault="007F5AF6" w:rsidP="007F5AF6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в      </w:t>
      </w:r>
      <w:r>
        <w:rPr>
          <w:b/>
          <w:sz w:val="32"/>
          <w:szCs w:val="32"/>
        </w:rPr>
        <w:t>7</w:t>
      </w:r>
      <w:bookmarkStart w:id="0" w:name="_GoBack"/>
      <w:bookmarkEnd w:id="0"/>
      <w:r w:rsidRPr="00CF141C">
        <w:rPr>
          <w:b/>
          <w:sz w:val="32"/>
          <w:szCs w:val="32"/>
        </w:rPr>
        <w:t xml:space="preserve"> </w:t>
      </w:r>
      <w:r w:rsidRPr="00CF141C">
        <w:rPr>
          <w:sz w:val="32"/>
          <w:szCs w:val="32"/>
        </w:rPr>
        <w:t xml:space="preserve">      классе</w:t>
      </w:r>
    </w:p>
    <w:p w:rsidR="007F5AF6" w:rsidRPr="00CF141C" w:rsidRDefault="007F5AF6" w:rsidP="007F5AF6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                       </w:t>
      </w:r>
    </w:p>
    <w:p w:rsidR="007F5AF6" w:rsidRPr="00CF141C" w:rsidRDefault="007F5AF6" w:rsidP="007F5AF6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учитель: Сергеев Сергей Сергеевич </w:t>
      </w:r>
    </w:p>
    <w:p w:rsidR="007F5AF6" w:rsidRPr="00CF141C" w:rsidRDefault="007F5AF6" w:rsidP="007F5AF6">
      <w:pPr>
        <w:jc w:val="center"/>
      </w:pPr>
    </w:p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/>
    <w:p w:rsidR="007F5AF6" w:rsidRPr="00CF141C" w:rsidRDefault="007F5AF6" w:rsidP="007F5AF6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Г. Дивногорск</w:t>
      </w:r>
    </w:p>
    <w:p w:rsidR="007F5AF6" w:rsidRPr="00CF141C" w:rsidRDefault="007F5AF6" w:rsidP="007F5AF6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2014-2015 гг.</w:t>
      </w:r>
    </w:p>
    <w:p w:rsidR="007F5AF6" w:rsidRPr="00CF141C" w:rsidRDefault="007F5AF6" w:rsidP="007F5AF6">
      <w:pPr>
        <w:jc w:val="center"/>
        <w:rPr>
          <w:sz w:val="28"/>
          <w:szCs w:val="28"/>
        </w:rPr>
      </w:pPr>
    </w:p>
    <w:p w:rsidR="00CD564E" w:rsidRDefault="00CD564E" w:rsidP="00CD564E">
      <w:pPr>
        <w:ind w:firstLine="708"/>
        <w:jc w:val="center"/>
        <w:rPr>
          <w:b/>
          <w:sz w:val="28"/>
          <w:szCs w:val="28"/>
        </w:rPr>
      </w:pPr>
      <w:r w:rsidRPr="000F52DA">
        <w:rPr>
          <w:b/>
          <w:sz w:val="28"/>
          <w:szCs w:val="28"/>
        </w:rPr>
        <w:lastRenderedPageBreak/>
        <w:t>Пояснительная записка</w:t>
      </w:r>
    </w:p>
    <w:p w:rsidR="00CD564E" w:rsidRPr="00DD6887" w:rsidRDefault="00CD564E" w:rsidP="00CD564E">
      <w:pPr>
        <w:rPr>
          <w:sz w:val="28"/>
          <w:szCs w:val="28"/>
        </w:rPr>
      </w:pPr>
      <w:r w:rsidRPr="0082503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</w:t>
      </w:r>
      <w:r w:rsidR="00175F4C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>Рабочая  п</w:t>
      </w:r>
      <w:r w:rsidRPr="00825037">
        <w:rPr>
          <w:bCs/>
          <w:iCs/>
          <w:sz w:val="28"/>
          <w:szCs w:val="28"/>
        </w:rPr>
        <w:t xml:space="preserve">рограмма </w:t>
      </w:r>
      <w:r>
        <w:rPr>
          <w:bCs/>
          <w:iCs/>
          <w:sz w:val="28"/>
          <w:szCs w:val="28"/>
        </w:rPr>
        <w:t xml:space="preserve">по истории Красноярского края для 7класса </w:t>
      </w:r>
      <w:r w:rsidRPr="00825037">
        <w:rPr>
          <w:bCs/>
          <w:iCs/>
          <w:sz w:val="28"/>
          <w:szCs w:val="28"/>
        </w:rPr>
        <w:t xml:space="preserve">составлена на основе </w:t>
      </w:r>
      <w:r w:rsidRPr="00DD6887">
        <w:rPr>
          <w:sz w:val="28"/>
          <w:szCs w:val="28"/>
        </w:rPr>
        <w:t xml:space="preserve">Примерной программой учебного предмета «История Красноярского Края» </w:t>
      </w:r>
      <w:proofErr w:type="spellStart"/>
      <w:r w:rsidRPr="00DD6887">
        <w:rPr>
          <w:sz w:val="28"/>
          <w:szCs w:val="28"/>
        </w:rPr>
        <w:t>Молодцовой</w:t>
      </w:r>
      <w:proofErr w:type="spellEnd"/>
      <w:r w:rsidRPr="00DD6887">
        <w:rPr>
          <w:sz w:val="28"/>
          <w:szCs w:val="28"/>
        </w:rPr>
        <w:t xml:space="preserve"> И.В., </w:t>
      </w:r>
      <w:proofErr w:type="spellStart"/>
      <w:r w:rsidRPr="00DD6887">
        <w:rPr>
          <w:sz w:val="28"/>
          <w:szCs w:val="28"/>
        </w:rPr>
        <w:t>Зеловой</w:t>
      </w:r>
      <w:proofErr w:type="spellEnd"/>
      <w:r w:rsidRPr="00DD6887">
        <w:rPr>
          <w:sz w:val="28"/>
          <w:szCs w:val="28"/>
        </w:rPr>
        <w:t xml:space="preserve"> О.Г., Петровой Н.А.</w:t>
      </w:r>
    </w:p>
    <w:p w:rsidR="00CD564E" w:rsidRDefault="00CD564E" w:rsidP="00CD564E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9D553A">
        <w:rPr>
          <w:rFonts w:ascii="Times New Roman" w:hAnsi="Times New Roman" w:cs="Times New Roman"/>
          <w:color w:val="424242"/>
          <w:sz w:val="24"/>
          <w:szCs w:val="24"/>
        </w:rPr>
        <w:t xml:space="preserve">       </w:t>
      </w:r>
      <w:r w:rsidR="00175F4C">
        <w:rPr>
          <w:rFonts w:ascii="Times New Roman" w:hAnsi="Times New Roman" w:cs="Times New Roman"/>
          <w:color w:val="424242"/>
          <w:sz w:val="24"/>
          <w:szCs w:val="24"/>
        </w:rPr>
        <w:t xml:space="preserve">           </w:t>
      </w:r>
      <w:r w:rsidRPr="009D553A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18</w:t>
      </w:r>
      <w:r w:rsidRPr="00C7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755D9">
        <w:rPr>
          <w:rFonts w:ascii="Times New Roman" w:hAnsi="Times New Roman" w:cs="Times New Roman"/>
          <w:sz w:val="28"/>
          <w:szCs w:val="28"/>
        </w:rPr>
        <w:t>для обязательного изучения учебного предмета «История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C755D9">
        <w:rPr>
          <w:rFonts w:ascii="Times New Roman" w:hAnsi="Times New Roman" w:cs="Times New Roman"/>
          <w:sz w:val="28"/>
          <w:szCs w:val="28"/>
        </w:rPr>
        <w:t>» в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1 час</w:t>
      </w:r>
      <w:r w:rsidRPr="00C755D9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в одном полугодии</w:t>
      </w:r>
      <w:r w:rsidRPr="00C755D9">
        <w:rPr>
          <w:rFonts w:ascii="Times New Roman" w:hAnsi="Times New Roman" w:cs="Times New Roman"/>
          <w:sz w:val="28"/>
          <w:szCs w:val="28"/>
        </w:rPr>
        <w:t>.</w:t>
      </w:r>
    </w:p>
    <w:p w:rsidR="00175F4C" w:rsidRPr="00CD564E" w:rsidRDefault="00CD564E" w:rsidP="00175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5F4C">
        <w:rPr>
          <w:sz w:val="28"/>
          <w:szCs w:val="28"/>
        </w:rPr>
        <w:t xml:space="preserve">Рабочая программа по ИКК для 7 класса </w:t>
      </w:r>
      <w:r w:rsidR="00175F4C" w:rsidRPr="00CD564E">
        <w:rPr>
          <w:sz w:val="28"/>
          <w:szCs w:val="28"/>
        </w:rPr>
        <w:t xml:space="preserve"> составлена на основе Краевого компонента государственного стандарта среднего (полного)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="00175F4C" w:rsidRPr="00CD564E">
        <w:rPr>
          <w:sz w:val="28"/>
          <w:szCs w:val="28"/>
        </w:rPr>
        <w:t>межпредметных</w:t>
      </w:r>
      <w:proofErr w:type="spellEnd"/>
      <w:r w:rsidR="00175F4C" w:rsidRPr="00CD564E">
        <w:rPr>
          <w:sz w:val="28"/>
          <w:szCs w:val="28"/>
        </w:rPr>
        <w:t xml:space="preserve"> и </w:t>
      </w:r>
      <w:proofErr w:type="spellStart"/>
      <w:r w:rsidR="00175F4C" w:rsidRPr="00CD564E">
        <w:rPr>
          <w:sz w:val="28"/>
          <w:szCs w:val="28"/>
        </w:rPr>
        <w:t>внутрипредметных</w:t>
      </w:r>
      <w:proofErr w:type="spellEnd"/>
      <w:r w:rsidR="00175F4C" w:rsidRPr="00CD564E">
        <w:rPr>
          <w:sz w:val="28"/>
          <w:szCs w:val="28"/>
        </w:rPr>
        <w:t xml:space="preserve"> связей, логики учебного процесса, возрастных особенностей учащихся.  </w:t>
      </w:r>
    </w:p>
    <w:p w:rsidR="00D91FDA" w:rsidRPr="00CD564E" w:rsidRDefault="00175F4C" w:rsidP="00175F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91FDA" w:rsidRPr="00CD564E">
        <w:rPr>
          <w:sz w:val="28"/>
          <w:szCs w:val="28"/>
        </w:rPr>
        <w:t xml:space="preserve">Программа конкретизирует содержание тем по учебному предмету, дает примерное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="00D91FDA" w:rsidRPr="00CD564E">
        <w:rPr>
          <w:sz w:val="28"/>
          <w:szCs w:val="28"/>
        </w:rPr>
        <w:t>межпредметных</w:t>
      </w:r>
      <w:proofErr w:type="spellEnd"/>
      <w:r w:rsidR="00D91FDA" w:rsidRPr="00CD564E">
        <w:rPr>
          <w:sz w:val="28"/>
          <w:szCs w:val="28"/>
        </w:rPr>
        <w:t xml:space="preserve"> и </w:t>
      </w:r>
      <w:proofErr w:type="spellStart"/>
      <w:r w:rsidR="00D91FDA" w:rsidRPr="00CD564E">
        <w:rPr>
          <w:sz w:val="28"/>
          <w:szCs w:val="28"/>
        </w:rPr>
        <w:t>внутрипредметных</w:t>
      </w:r>
      <w:proofErr w:type="spellEnd"/>
      <w:r w:rsidR="00D91FDA" w:rsidRPr="00CD564E">
        <w:rPr>
          <w:sz w:val="28"/>
          <w:szCs w:val="28"/>
        </w:rPr>
        <w:t xml:space="preserve"> связей, логики учебного процесса, возрастных особенностей учащихся</w:t>
      </w:r>
      <w:proofErr w:type="gramStart"/>
      <w:r w:rsidR="00D91FDA" w:rsidRPr="00CD564E">
        <w:rPr>
          <w:sz w:val="28"/>
          <w:szCs w:val="28"/>
        </w:rPr>
        <w:t>..</w:t>
      </w:r>
      <w:proofErr w:type="gramEnd"/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bCs/>
          <w:sz w:val="28"/>
          <w:szCs w:val="28"/>
        </w:rPr>
        <w:t>Место предмета в федеральном базисном учебном плане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Учебный предмет «История Красноярского края» на ступени основного общего образования изучается с 5 по 9 класс. Данная программа разработана для учащихся 6-9 классов. На изучение данного предмета отводится по 18 часов в каждом классе (1 час в неделю).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 xml:space="preserve">Курс является интегрированным и позволяет формировать целостный взгляд </w:t>
      </w:r>
      <w:proofErr w:type="gramStart"/>
      <w:r w:rsidRPr="00CD564E">
        <w:rPr>
          <w:sz w:val="28"/>
          <w:szCs w:val="28"/>
        </w:rPr>
        <w:t>обучающихся</w:t>
      </w:r>
      <w:proofErr w:type="gramEnd"/>
      <w:r w:rsidRPr="00CD564E">
        <w:rPr>
          <w:sz w:val="28"/>
          <w:szCs w:val="28"/>
        </w:rPr>
        <w:t xml:space="preserve"> на Красноярский край. Интегрированный характер учебного предмета проявляется на разных уровнях: от </w:t>
      </w:r>
      <w:proofErr w:type="spellStart"/>
      <w:r w:rsidRPr="00CD564E">
        <w:rPr>
          <w:sz w:val="28"/>
          <w:szCs w:val="28"/>
        </w:rPr>
        <w:t>межпредметных</w:t>
      </w:r>
      <w:proofErr w:type="spellEnd"/>
      <w:r w:rsidRPr="00CD564E">
        <w:rPr>
          <w:sz w:val="28"/>
          <w:szCs w:val="28"/>
        </w:rPr>
        <w:t xml:space="preserve"> связей и взаимного иллюстрирования до целостного взаимопроникновения в рамках одного предмета.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D91FDA" w:rsidRPr="00CD564E" w:rsidRDefault="00175F4C" w:rsidP="00D91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1FDA" w:rsidRPr="00CD564E">
        <w:rPr>
          <w:sz w:val="28"/>
          <w:szCs w:val="28"/>
        </w:rPr>
        <w:t xml:space="preserve"> В 6-7 классах изучаются сведения по археологии и истории Красноярского края; в 8 классе -  по археологии и истории Красноярского края и социально-экономическом развитии края на современном этапе; в 9 классе - по археологии и истории Красноярского края и о системе органов публичной власти и нормативно правовых актах края.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b/>
          <w:sz w:val="28"/>
          <w:szCs w:val="28"/>
        </w:rPr>
        <w:t>Цели</w:t>
      </w:r>
      <w:r w:rsidRPr="00CD564E">
        <w:rPr>
          <w:sz w:val="28"/>
          <w:szCs w:val="28"/>
        </w:rPr>
        <w:t xml:space="preserve"> изучения курса:</w:t>
      </w:r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sz w:val="28"/>
          <w:szCs w:val="28"/>
        </w:rPr>
        <w:t>- воспитание чувства любви и уважения к своему краю;</w:t>
      </w:r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sz w:val="28"/>
          <w:szCs w:val="28"/>
        </w:rPr>
        <w:lastRenderedPageBreak/>
        <w:t>- 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sz w:val="28"/>
          <w:szCs w:val="28"/>
        </w:rPr>
        <w:t>- 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sz w:val="28"/>
          <w:szCs w:val="28"/>
        </w:rP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D91FDA" w:rsidRDefault="00D91FDA" w:rsidP="00D91FDA">
      <w:pPr>
        <w:ind w:firstLine="708"/>
        <w:jc w:val="both"/>
        <w:rPr>
          <w:sz w:val="28"/>
          <w:szCs w:val="28"/>
        </w:rPr>
      </w:pPr>
      <w:r w:rsidRPr="00CD564E">
        <w:rPr>
          <w:sz w:val="28"/>
          <w:szCs w:val="28"/>
        </w:rPr>
        <w:t xml:space="preserve">- повышение уровня правовой грамотности </w:t>
      </w:r>
      <w:proofErr w:type="gramStart"/>
      <w:r w:rsidRPr="00CD564E">
        <w:rPr>
          <w:sz w:val="28"/>
          <w:szCs w:val="28"/>
        </w:rPr>
        <w:t>обучающихся</w:t>
      </w:r>
      <w:proofErr w:type="gramEnd"/>
      <w:r w:rsidRPr="00CD564E">
        <w:rPr>
          <w:sz w:val="28"/>
          <w:szCs w:val="28"/>
        </w:rPr>
        <w:t xml:space="preserve"> посредством ознакомления с нормативными правовыми актами красноярского края.</w:t>
      </w:r>
    </w:p>
    <w:p w:rsidR="00175F4C" w:rsidRDefault="00175F4C" w:rsidP="00D91FDA">
      <w:pPr>
        <w:ind w:firstLine="708"/>
        <w:jc w:val="both"/>
        <w:rPr>
          <w:sz w:val="28"/>
          <w:szCs w:val="28"/>
        </w:rPr>
      </w:pPr>
    </w:p>
    <w:p w:rsidR="00CD564E" w:rsidRDefault="00CD564E" w:rsidP="00D91FDA">
      <w:pPr>
        <w:ind w:firstLine="708"/>
        <w:jc w:val="both"/>
        <w:rPr>
          <w:sz w:val="28"/>
          <w:szCs w:val="28"/>
        </w:rPr>
      </w:pPr>
      <w:r w:rsidRPr="00CD564E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 истории Красноярского края:</w:t>
      </w:r>
    </w:p>
    <w:p w:rsidR="00CD564E" w:rsidRDefault="00CD564E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основные этапы развития Красноярского края в </w:t>
      </w:r>
      <w:r>
        <w:rPr>
          <w:sz w:val="28"/>
          <w:szCs w:val="28"/>
          <w:lang w:val="en-US"/>
        </w:rPr>
        <w:t>XVI</w:t>
      </w:r>
      <w:r w:rsidRPr="00CD56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</w:t>
      </w:r>
    </w:p>
    <w:p w:rsidR="00CD564E" w:rsidRDefault="00CD564E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целостную характеристику экономической и хозяйственной деятельности  на  территории Красноярского края</w:t>
      </w:r>
      <w:r w:rsidR="00175F4C">
        <w:rPr>
          <w:sz w:val="28"/>
          <w:szCs w:val="28"/>
        </w:rPr>
        <w:t>;</w:t>
      </w:r>
    </w:p>
    <w:p w:rsidR="00175F4C" w:rsidRDefault="00175F4C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представление о ключевых исторических личностях в истории Красноярского края;</w:t>
      </w:r>
    </w:p>
    <w:p w:rsidR="00175F4C" w:rsidRDefault="00175F4C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роль Красноярского края, как региона России в 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судьбе Российского государства;</w:t>
      </w:r>
    </w:p>
    <w:p w:rsidR="00175F4C" w:rsidRDefault="00175F4C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изучить быт, обычаи, традиции, нравы сибиряков.</w:t>
      </w:r>
    </w:p>
    <w:p w:rsidR="00175F4C" w:rsidRPr="00CD564E" w:rsidRDefault="00175F4C" w:rsidP="00D91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проследить эволюцию изменений всех сторон жизни Красноярского края на протяжении </w:t>
      </w:r>
      <w:r>
        <w:rPr>
          <w:sz w:val="28"/>
          <w:szCs w:val="28"/>
          <w:lang w:val="en-US"/>
        </w:rPr>
        <w:t>XVI</w:t>
      </w:r>
      <w:r w:rsidRPr="00175F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веков.  </w:t>
      </w:r>
    </w:p>
    <w:p w:rsidR="00D91FDA" w:rsidRPr="00CD564E" w:rsidRDefault="00D91FDA" w:rsidP="00D91FDA">
      <w:pPr>
        <w:ind w:firstLine="708"/>
        <w:jc w:val="both"/>
        <w:rPr>
          <w:sz w:val="28"/>
          <w:szCs w:val="28"/>
        </w:rPr>
      </w:pPr>
    </w:p>
    <w:p w:rsidR="00D91FDA" w:rsidRPr="00175F4C" w:rsidRDefault="00D91FDA" w:rsidP="00D91FDA">
      <w:pPr>
        <w:ind w:firstLine="708"/>
        <w:jc w:val="both"/>
        <w:rPr>
          <w:b/>
          <w:sz w:val="28"/>
          <w:szCs w:val="28"/>
        </w:rPr>
      </w:pPr>
      <w:r w:rsidRPr="00175F4C">
        <w:rPr>
          <w:b/>
          <w:bCs/>
          <w:sz w:val="28"/>
          <w:szCs w:val="28"/>
        </w:rPr>
        <w:t>Требования</w:t>
      </w:r>
      <w:r w:rsidR="00175F4C">
        <w:rPr>
          <w:b/>
          <w:bCs/>
          <w:sz w:val="28"/>
          <w:szCs w:val="28"/>
        </w:rPr>
        <w:t xml:space="preserve"> к уровню подготовки </w:t>
      </w:r>
      <w:proofErr w:type="gramStart"/>
      <w:r w:rsidR="00175F4C">
        <w:rPr>
          <w:b/>
          <w:bCs/>
          <w:sz w:val="28"/>
          <w:szCs w:val="28"/>
        </w:rPr>
        <w:t>обучающихся</w:t>
      </w:r>
      <w:proofErr w:type="gramEnd"/>
      <w:r w:rsidR="00175F4C">
        <w:rPr>
          <w:b/>
          <w:bCs/>
          <w:sz w:val="28"/>
          <w:szCs w:val="28"/>
        </w:rPr>
        <w:t xml:space="preserve"> 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В результате изучения Истории Красноярского края учащиеся должны</w:t>
      </w:r>
      <w:r w:rsidR="00175F4C">
        <w:rPr>
          <w:sz w:val="28"/>
          <w:szCs w:val="28"/>
        </w:rPr>
        <w:t xml:space="preserve"> </w:t>
      </w:r>
      <w:r w:rsidR="00175F4C" w:rsidRPr="00175F4C">
        <w:rPr>
          <w:b/>
          <w:sz w:val="28"/>
          <w:szCs w:val="28"/>
        </w:rPr>
        <w:t>знать</w:t>
      </w:r>
      <w:r w:rsidRPr="00CD564E">
        <w:rPr>
          <w:sz w:val="28"/>
          <w:szCs w:val="28"/>
        </w:rPr>
        <w:t>: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исторические памятники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важнейшие этапы исторического развития Красноярского края, его традиции, вклад выдающихся исторических личностей в развитие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 xml:space="preserve">- знать об уровне жизни и хозяйственно-бытовых укладах населения Красноярского края в период с </w:t>
      </w:r>
      <w:r w:rsidRPr="00CD564E">
        <w:rPr>
          <w:sz w:val="28"/>
          <w:szCs w:val="28"/>
          <w:lang w:val="en-US"/>
        </w:rPr>
        <w:t>VIII</w:t>
      </w:r>
      <w:r w:rsidRPr="00CD564E">
        <w:rPr>
          <w:sz w:val="28"/>
          <w:szCs w:val="28"/>
        </w:rPr>
        <w:t xml:space="preserve"> по </w:t>
      </w:r>
      <w:r w:rsidRPr="00CD564E">
        <w:rPr>
          <w:sz w:val="28"/>
          <w:szCs w:val="28"/>
          <w:lang w:val="en-US"/>
        </w:rPr>
        <w:t>XXI</w:t>
      </w:r>
      <w:r w:rsidRPr="00CD564E">
        <w:rPr>
          <w:sz w:val="28"/>
          <w:szCs w:val="28"/>
        </w:rPr>
        <w:t xml:space="preserve"> века;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особенности социально-экономического развития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специфику и уметь выявлять проблемы социально-экономического развития края в современный период;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об основных направлениях внутренних и внешних экономических связях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особенности отраслевой структуры хозяйства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lastRenderedPageBreak/>
        <w:tab/>
        <w:t>- знать сырьевые, энергетические, сельскохозяйственные ресурсы Красноярского края;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устройство органов государственной власти и органов местного самоуправления Красноярского края;</w:t>
      </w:r>
    </w:p>
    <w:p w:rsidR="00D91FDA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знать основные положения Устава Красноярского края и ус</w:t>
      </w:r>
      <w:r w:rsidR="003D3FB7">
        <w:rPr>
          <w:sz w:val="28"/>
          <w:szCs w:val="28"/>
        </w:rPr>
        <w:t>тава муниципального образования;</w:t>
      </w:r>
    </w:p>
    <w:p w:rsidR="003D3FB7" w:rsidRDefault="003D3FB7" w:rsidP="00D91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этапы борьбы и присоединения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 в </w:t>
      </w:r>
      <w:r>
        <w:rPr>
          <w:sz w:val="28"/>
          <w:szCs w:val="28"/>
          <w:lang w:val="en-US"/>
        </w:rPr>
        <w:t>XVII</w:t>
      </w:r>
      <w:r w:rsidRPr="003D3FB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к России. </w:t>
      </w:r>
    </w:p>
    <w:p w:rsidR="00175F4C" w:rsidRDefault="00175F4C" w:rsidP="00D91FDA">
      <w:pPr>
        <w:jc w:val="both"/>
        <w:rPr>
          <w:sz w:val="28"/>
          <w:szCs w:val="28"/>
        </w:rPr>
      </w:pPr>
    </w:p>
    <w:p w:rsidR="00175F4C" w:rsidRPr="00175F4C" w:rsidRDefault="00175F4C" w:rsidP="00D91FDA">
      <w:pPr>
        <w:jc w:val="both"/>
        <w:rPr>
          <w:b/>
          <w:sz w:val="28"/>
          <w:szCs w:val="28"/>
        </w:rPr>
      </w:pPr>
      <w:r w:rsidRPr="00175F4C">
        <w:rPr>
          <w:b/>
          <w:sz w:val="28"/>
          <w:szCs w:val="28"/>
        </w:rPr>
        <w:t xml:space="preserve">Уметь: </w:t>
      </w:r>
    </w:p>
    <w:p w:rsidR="00D91FDA" w:rsidRPr="00CD564E" w:rsidRDefault="00D91FDA" w:rsidP="00D91FDA">
      <w:pPr>
        <w:jc w:val="both"/>
        <w:rPr>
          <w:sz w:val="28"/>
          <w:szCs w:val="28"/>
        </w:rPr>
      </w:pPr>
      <w:r w:rsidRPr="00CD564E">
        <w:rPr>
          <w:sz w:val="28"/>
          <w:szCs w:val="28"/>
        </w:rPr>
        <w:tab/>
        <w:t>- пользоваться нормативной правовой базой Красноярского края.</w:t>
      </w:r>
    </w:p>
    <w:p w:rsidR="00D91FDA" w:rsidRPr="00CD564E" w:rsidRDefault="00D91FDA" w:rsidP="00D91FDA">
      <w:pPr>
        <w:jc w:val="center"/>
        <w:rPr>
          <w:i/>
          <w:sz w:val="28"/>
          <w:szCs w:val="28"/>
        </w:rPr>
      </w:pPr>
    </w:p>
    <w:p w:rsidR="00D91FDA" w:rsidRPr="00CD564E" w:rsidRDefault="00175F4C" w:rsidP="00D91FDA">
      <w:pPr>
        <w:ind w:firstLine="708"/>
        <w:rPr>
          <w:sz w:val="28"/>
          <w:szCs w:val="28"/>
        </w:rPr>
      </w:pPr>
      <w:r w:rsidRPr="00CD564E">
        <w:rPr>
          <w:sz w:val="28"/>
          <w:szCs w:val="28"/>
        </w:rPr>
        <w:t>- выделять общее и особенное в истории развития Красноярского края;</w:t>
      </w:r>
    </w:p>
    <w:p w:rsidR="00A67E05" w:rsidRDefault="00175F4C">
      <w:pPr>
        <w:rPr>
          <w:sz w:val="28"/>
          <w:szCs w:val="28"/>
        </w:rPr>
      </w:pPr>
      <w:r>
        <w:rPr>
          <w:sz w:val="28"/>
          <w:szCs w:val="28"/>
        </w:rPr>
        <w:t xml:space="preserve">          -  на основе конкретного исторического материала давать оценку тем или иным историческим событиям в истории Красноярского края.</w:t>
      </w:r>
    </w:p>
    <w:p w:rsidR="00A67E05" w:rsidRDefault="00A67E05">
      <w:pPr>
        <w:rPr>
          <w:sz w:val="28"/>
          <w:szCs w:val="28"/>
        </w:rPr>
      </w:pPr>
      <w:r>
        <w:rPr>
          <w:sz w:val="28"/>
          <w:szCs w:val="28"/>
        </w:rPr>
        <w:t xml:space="preserve">          - сравнивать, анализировать, делать выводы.</w:t>
      </w:r>
    </w:p>
    <w:p w:rsidR="00B25BAD" w:rsidRDefault="00B25BAD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67E05">
        <w:rPr>
          <w:sz w:val="28"/>
          <w:szCs w:val="28"/>
        </w:rPr>
        <w:t>связно монологически грамотно выстраивать свой ответ, вести диалог</w:t>
      </w:r>
      <w:proofErr w:type="gramStart"/>
      <w:r w:rsidR="00A67E05"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</w:t>
      </w:r>
      <w:r w:rsidR="00A67E05">
        <w:rPr>
          <w:sz w:val="28"/>
          <w:szCs w:val="28"/>
        </w:rPr>
        <w:t xml:space="preserve"> -  выстраивать самостоятельную работу по изучению истории Красноярского края</w:t>
      </w:r>
      <w:r>
        <w:rPr>
          <w:sz w:val="28"/>
          <w:szCs w:val="28"/>
        </w:rPr>
        <w:t>;</w:t>
      </w:r>
    </w:p>
    <w:p w:rsidR="005F2624" w:rsidRDefault="00B25BAD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75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классифицировать и распознавать разные виды исторических источников. </w:t>
      </w:r>
    </w:p>
    <w:p w:rsidR="003D3FB7" w:rsidRDefault="003D3FB7" w:rsidP="003D3FB7">
      <w:pPr>
        <w:jc w:val="both"/>
        <w:rPr>
          <w:b/>
          <w:sz w:val="28"/>
          <w:szCs w:val="28"/>
        </w:rPr>
      </w:pPr>
      <w:r w:rsidRPr="000F52DA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3D3FB7" w:rsidRDefault="003D3FB7" w:rsidP="003D3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07391">
        <w:rPr>
          <w:sz w:val="28"/>
          <w:szCs w:val="28"/>
        </w:rPr>
        <w:t xml:space="preserve">В результате обучения  </w:t>
      </w:r>
      <w:proofErr w:type="gramStart"/>
      <w:r w:rsidR="00407391">
        <w:rPr>
          <w:sz w:val="28"/>
          <w:szCs w:val="28"/>
        </w:rPr>
        <w:t>у</w:t>
      </w:r>
      <w:proofErr w:type="gramEnd"/>
      <w:r w:rsidR="00407391">
        <w:rPr>
          <w:sz w:val="28"/>
          <w:szCs w:val="28"/>
        </w:rPr>
        <w:t xml:space="preserve"> </w:t>
      </w:r>
      <w:proofErr w:type="gramStart"/>
      <w:r w:rsidR="00407391">
        <w:rPr>
          <w:sz w:val="28"/>
          <w:szCs w:val="28"/>
        </w:rPr>
        <w:t>обучающихся</w:t>
      </w:r>
      <w:proofErr w:type="gramEnd"/>
      <w:r w:rsidR="00407391">
        <w:rPr>
          <w:sz w:val="28"/>
          <w:szCs w:val="28"/>
        </w:rPr>
        <w:t xml:space="preserve"> будет сформировано целостное представление о характере, особенностях и специфики развития Красноярского края с древности до настоящего  времени. Курс истории Красноярского края направлен на повышение мотивации к изучению истории России. Немаловажным будет сформированное представление о Красногорском крае, как неотъемлемой части Российской Федерации.  Приобретаемые навыки работы с разными видами и типами информации позволят обучающимся использовать их в других предметных областям. Учащиеся, в результате  изучения курса смогут самостоятельно выстраивать самостоятельную </w:t>
      </w:r>
      <w:r w:rsidR="006F438C">
        <w:rPr>
          <w:sz w:val="28"/>
          <w:szCs w:val="28"/>
        </w:rPr>
        <w:t>работу,  укрепят</w:t>
      </w:r>
      <w:r w:rsidR="00407391">
        <w:rPr>
          <w:sz w:val="28"/>
          <w:szCs w:val="28"/>
        </w:rPr>
        <w:t xml:space="preserve"> свои навыки исследовательской деятельности.   Результатом изучения курса истории Красноярского края должен стать повышенный интерес к своей малой Родине – Красноярскому краю.</w:t>
      </w:r>
      <w:r w:rsidR="006F438C">
        <w:rPr>
          <w:sz w:val="28"/>
          <w:szCs w:val="28"/>
        </w:rPr>
        <w:t xml:space="preserve"> Конечным результатом освоения программой курса станет формирование гражданина, патриота своей малой Родины, нацеленного на эффективное решение различных социально-экономических и культурологических проблем. Человека, осознающего уникальность и неповторимость родного края, способного эффективно выстраивать толерантные отношения с представителями иных культур.  Народностей, субкультур.  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имена,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 имена, фамилии, даты,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 имена,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 имена, события, термины, даты. Не понимает их значение. Речь обрывистая, ответ лишен всякой логики и смысла. Учащийся путает имена, фамилии, термины, исторические события и эпохи, неправильно их употребляет при ответе или письменной работе.   </w:t>
      </w:r>
    </w:p>
    <w:p w:rsidR="009825BD" w:rsidRDefault="009825BD" w:rsidP="00982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письменных работ, помимо вышеперечисленного  учитывается грамотность написания и оформления работы. </w:t>
      </w:r>
    </w:p>
    <w:p w:rsidR="009825BD" w:rsidRDefault="009825BD" w:rsidP="009825BD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Default="009825BD" w:rsidP="003D3FB7">
      <w:pPr>
        <w:jc w:val="both"/>
        <w:rPr>
          <w:sz w:val="28"/>
          <w:szCs w:val="28"/>
        </w:rPr>
      </w:pPr>
    </w:p>
    <w:p w:rsidR="009825BD" w:rsidRPr="009825BD" w:rsidRDefault="009825BD" w:rsidP="009825BD">
      <w:pPr>
        <w:jc w:val="center"/>
        <w:rPr>
          <w:b/>
          <w:sz w:val="28"/>
          <w:szCs w:val="28"/>
        </w:rPr>
      </w:pPr>
      <w:r w:rsidRPr="009825BD">
        <w:rPr>
          <w:b/>
          <w:sz w:val="28"/>
          <w:szCs w:val="28"/>
        </w:rPr>
        <w:lastRenderedPageBreak/>
        <w:t>Календарно-тематическое планирование по истории  Красноярского края</w:t>
      </w:r>
    </w:p>
    <w:p w:rsidR="009825BD" w:rsidRPr="009825BD" w:rsidRDefault="009825BD" w:rsidP="009825BD">
      <w:pPr>
        <w:jc w:val="center"/>
        <w:rPr>
          <w:b/>
          <w:sz w:val="28"/>
          <w:szCs w:val="28"/>
        </w:rPr>
      </w:pPr>
      <w:r w:rsidRPr="009825BD">
        <w:rPr>
          <w:b/>
          <w:sz w:val="28"/>
          <w:szCs w:val="28"/>
        </w:rPr>
        <w:t>В 7 классе.</w:t>
      </w:r>
    </w:p>
    <w:tbl>
      <w:tblPr>
        <w:tblpPr w:leftFromText="180" w:rightFromText="180" w:vertAnchor="text" w:horzAnchor="margin" w:tblpXSpec="center" w:tblpY="152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900"/>
        <w:gridCol w:w="2109"/>
        <w:gridCol w:w="906"/>
        <w:gridCol w:w="831"/>
      </w:tblGrid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 w:rsidRPr="00EA6CEF">
              <w:rPr>
                <w:sz w:val="22"/>
                <w:szCs w:val="22"/>
              </w:rPr>
              <w:t>№</w:t>
            </w:r>
          </w:p>
        </w:tc>
        <w:tc>
          <w:tcPr>
            <w:tcW w:w="5900" w:type="dxa"/>
          </w:tcPr>
          <w:p w:rsidR="009825BD" w:rsidRPr="00EA6CEF" w:rsidRDefault="009825BD" w:rsidP="009825BD">
            <w:pPr>
              <w:jc w:val="center"/>
            </w:pPr>
            <w:r w:rsidRPr="00EA6CEF">
              <w:rPr>
                <w:sz w:val="22"/>
                <w:szCs w:val="22"/>
              </w:rPr>
              <w:t xml:space="preserve"> Глава.</w:t>
            </w:r>
          </w:p>
          <w:p w:rsidR="009825BD" w:rsidRPr="00EA6CEF" w:rsidRDefault="009825BD" w:rsidP="009825BD">
            <w:pPr>
              <w:jc w:val="center"/>
            </w:pPr>
            <w:r w:rsidRPr="00EA6CEF">
              <w:rPr>
                <w:sz w:val="22"/>
                <w:szCs w:val="22"/>
              </w:rPr>
              <w:t>Тема урока</w:t>
            </w:r>
          </w:p>
        </w:tc>
        <w:tc>
          <w:tcPr>
            <w:tcW w:w="2109" w:type="dxa"/>
          </w:tcPr>
          <w:p w:rsidR="009825BD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Домашнее</w:t>
            </w:r>
          </w:p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  <w:r w:rsidRPr="00EA6CEF">
              <w:rPr>
                <w:sz w:val="22"/>
                <w:szCs w:val="22"/>
              </w:rPr>
              <w:t>Дата</w:t>
            </w: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 w:rsidRPr="00EA6CEF">
              <w:rPr>
                <w:sz w:val="22"/>
                <w:szCs w:val="22"/>
              </w:rPr>
              <w:t>Кол-во часов</w:t>
            </w:r>
          </w:p>
        </w:tc>
      </w:tr>
      <w:tr w:rsidR="009825BD" w:rsidRPr="00EA6CEF" w:rsidTr="009825BD">
        <w:tc>
          <w:tcPr>
            <w:tcW w:w="10182" w:type="dxa"/>
            <w:gridSpan w:val="5"/>
          </w:tcPr>
          <w:p w:rsidR="009825BD" w:rsidRDefault="009825BD" w:rsidP="009825BD">
            <w:pPr>
              <w:rPr>
                <w:b/>
              </w:rPr>
            </w:pPr>
            <w:r w:rsidRPr="00E62BC1">
              <w:rPr>
                <w:b/>
                <w:sz w:val="22"/>
                <w:szCs w:val="22"/>
                <w:lang w:val="en-US"/>
              </w:rPr>
              <w:t>I</w:t>
            </w:r>
            <w:r w:rsidRPr="00E62BC1">
              <w:rPr>
                <w:b/>
                <w:sz w:val="22"/>
                <w:szCs w:val="22"/>
              </w:rPr>
              <w:t xml:space="preserve"> Этапы борьбы и присоединение </w:t>
            </w:r>
            <w:proofErr w:type="spellStart"/>
            <w:r w:rsidRPr="00E62BC1">
              <w:rPr>
                <w:b/>
                <w:sz w:val="22"/>
                <w:szCs w:val="22"/>
              </w:rPr>
              <w:t>Приенисейского</w:t>
            </w:r>
            <w:proofErr w:type="spellEnd"/>
            <w:r w:rsidRPr="00E62BC1">
              <w:rPr>
                <w:b/>
                <w:sz w:val="22"/>
                <w:szCs w:val="22"/>
              </w:rPr>
              <w:t xml:space="preserve"> края в </w:t>
            </w:r>
            <w:r w:rsidRPr="00E62BC1">
              <w:rPr>
                <w:b/>
                <w:sz w:val="22"/>
                <w:szCs w:val="22"/>
                <w:lang w:val="en-US"/>
              </w:rPr>
              <w:t>XVII</w:t>
            </w:r>
            <w:r w:rsidRPr="00E62BC1">
              <w:rPr>
                <w:b/>
                <w:sz w:val="22"/>
                <w:szCs w:val="22"/>
              </w:rPr>
              <w:t xml:space="preserve"> – </w:t>
            </w:r>
            <w:r w:rsidRPr="00E62BC1">
              <w:rPr>
                <w:b/>
                <w:sz w:val="22"/>
                <w:szCs w:val="22"/>
                <w:lang w:val="en-US"/>
              </w:rPr>
              <w:t>XVIII</w:t>
            </w:r>
            <w:r w:rsidRPr="00E62BC1">
              <w:rPr>
                <w:b/>
                <w:sz w:val="22"/>
                <w:szCs w:val="22"/>
              </w:rPr>
              <w:t xml:space="preserve"> вв. к России</w:t>
            </w:r>
            <w:r>
              <w:rPr>
                <w:b/>
                <w:sz w:val="22"/>
                <w:szCs w:val="22"/>
              </w:rPr>
              <w:t xml:space="preserve"> (7 часов)</w:t>
            </w:r>
          </w:p>
          <w:p w:rsidR="009825BD" w:rsidRPr="00E62BC1" w:rsidRDefault="009825BD" w:rsidP="009825BD">
            <w:pPr>
              <w:rPr>
                <w:b/>
              </w:rPr>
            </w:pP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Причины и характер русской колонизации Сибири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 xml:space="preserve">Характер русского освоения </w:t>
            </w:r>
            <w:proofErr w:type="spellStart"/>
            <w:r>
              <w:rPr>
                <w:sz w:val="22"/>
                <w:szCs w:val="22"/>
              </w:rPr>
              <w:t>Приенисейского</w:t>
            </w:r>
            <w:proofErr w:type="spellEnd"/>
            <w:r>
              <w:rPr>
                <w:sz w:val="22"/>
                <w:szCs w:val="22"/>
              </w:rPr>
              <w:t xml:space="preserve"> края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Основание городов и острогов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 xml:space="preserve">Начало присоединения </w:t>
            </w:r>
            <w:proofErr w:type="spellStart"/>
            <w:r>
              <w:rPr>
                <w:sz w:val="22"/>
                <w:szCs w:val="22"/>
              </w:rPr>
              <w:t>Приенисейского</w:t>
            </w:r>
            <w:proofErr w:type="spellEnd"/>
            <w:r>
              <w:rPr>
                <w:sz w:val="22"/>
                <w:szCs w:val="22"/>
              </w:rPr>
              <w:t xml:space="preserve"> края к России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Основание Красноярска. Основание Ачинска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 xml:space="preserve">Завершение присоединения </w:t>
            </w:r>
            <w:proofErr w:type="spellStart"/>
            <w:r>
              <w:rPr>
                <w:sz w:val="22"/>
                <w:szCs w:val="22"/>
              </w:rPr>
              <w:t>Приенисейского</w:t>
            </w:r>
            <w:proofErr w:type="spellEnd"/>
            <w:r>
              <w:rPr>
                <w:sz w:val="22"/>
                <w:szCs w:val="22"/>
              </w:rPr>
              <w:t xml:space="preserve"> края к России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10182" w:type="dxa"/>
            <w:gridSpan w:val="5"/>
          </w:tcPr>
          <w:p w:rsidR="009825BD" w:rsidRPr="009836BF" w:rsidRDefault="009825BD" w:rsidP="009825BD">
            <w:pPr>
              <w:rPr>
                <w:b/>
              </w:rPr>
            </w:pPr>
            <w:r w:rsidRPr="009836BF">
              <w:rPr>
                <w:b/>
                <w:sz w:val="22"/>
                <w:szCs w:val="22"/>
                <w:lang w:val="en-US"/>
              </w:rPr>
              <w:t>II</w:t>
            </w:r>
            <w:r w:rsidRPr="009836BF">
              <w:rPr>
                <w:b/>
                <w:sz w:val="22"/>
                <w:szCs w:val="22"/>
              </w:rPr>
              <w:t xml:space="preserve"> Особенности хозяйственного освоения о социально-политической жизни </w:t>
            </w:r>
            <w:proofErr w:type="spellStart"/>
            <w:r w:rsidRPr="009836BF">
              <w:rPr>
                <w:b/>
                <w:sz w:val="22"/>
                <w:szCs w:val="22"/>
              </w:rPr>
              <w:t>Приенисейского</w:t>
            </w:r>
            <w:proofErr w:type="spellEnd"/>
            <w:r w:rsidRPr="009836BF">
              <w:rPr>
                <w:b/>
                <w:sz w:val="22"/>
                <w:szCs w:val="22"/>
              </w:rPr>
              <w:t xml:space="preserve"> края  в </w:t>
            </w:r>
            <w:r w:rsidRPr="009836BF">
              <w:rPr>
                <w:b/>
                <w:sz w:val="22"/>
                <w:szCs w:val="22"/>
                <w:lang w:val="en-US"/>
              </w:rPr>
              <w:t>XVII</w:t>
            </w:r>
            <w:r w:rsidRPr="009836BF">
              <w:rPr>
                <w:b/>
                <w:sz w:val="22"/>
                <w:szCs w:val="22"/>
              </w:rPr>
              <w:t xml:space="preserve"> – начале </w:t>
            </w:r>
            <w:r w:rsidRPr="009836BF">
              <w:rPr>
                <w:b/>
                <w:sz w:val="22"/>
                <w:szCs w:val="22"/>
                <w:lang w:val="en-US"/>
              </w:rPr>
              <w:t>XIX</w:t>
            </w:r>
            <w:r w:rsidRPr="009836BF">
              <w:rPr>
                <w:b/>
                <w:sz w:val="22"/>
                <w:szCs w:val="22"/>
              </w:rPr>
              <w:t xml:space="preserve"> веков (11 часов)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 xml:space="preserve">Русские </w:t>
            </w:r>
            <w:proofErr w:type="spellStart"/>
            <w:r>
              <w:rPr>
                <w:sz w:val="22"/>
                <w:szCs w:val="22"/>
              </w:rPr>
              <w:t>первожители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Приенисейского</w:t>
            </w:r>
            <w:proofErr w:type="spellEnd"/>
            <w:r>
              <w:rPr>
                <w:sz w:val="22"/>
                <w:szCs w:val="22"/>
              </w:rPr>
              <w:t xml:space="preserve"> края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Земледелие и крестьянская колонизация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Ремесла и торговля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Посадские люди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Казачество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Промыслы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Коренное население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Воеводское управление. Народные восстания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Экономическое развитие. Промышленность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00" w:type="dxa"/>
          </w:tcPr>
          <w:p w:rsidR="009825BD" w:rsidRPr="00EA6CEF" w:rsidRDefault="009825BD" w:rsidP="009825BD">
            <w:r>
              <w:rPr>
                <w:sz w:val="22"/>
                <w:szCs w:val="22"/>
              </w:rPr>
              <w:t>Особенности материальной культуры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0" w:type="dxa"/>
          </w:tcPr>
          <w:p w:rsidR="009825BD" w:rsidRDefault="009825BD" w:rsidP="009825BD">
            <w:r>
              <w:rPr>
                <w:sz w:val="22"/>
                <w:szCs w:val="22"/>
              </w:rPr>
              <w:t>Фольклор, обряды, традиции, верования сибиряков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Pr="00EA6CEF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25BD" w:rsidRPr="00EA6CEF" w:rsidTr="009825BD">
        <w:tc>
          <w:tcPr>
            <w:tcW w:w="0" w:type="auto"/>
          </w:tcPr>
          <w:p w:rsidR="009825BD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00" w:type="dxa"/>
          </w:tcPr>
          <w:p w:rsidR="009825BD" w:rsidRDefault="009825BD" w:rsidP="009825BD">
            <w:r>
              <w:rPr>
                <w:sz w:val="22"/>
                <w:szCs w:val="22"/>
              </w:rPr>
              <w:t xml:space="preserve">Итоговое обобщение </w:t>
            </w:r>
          </w:p>
        </w:tc>
        <w:tc>
          <w:tcPr>
            <w:tcW w:w="2109" w:type="dxa"/>
          </w:tcPr>
          <w:p w:rsidR="009825BD" w:rsidRDefault="009825BD" w:rsidP="009825BD">
            <w:r>
              <w:rPr>
                <w:sz w:val="22"/>
                <w:szCs w:val="22"/>
              </w:rPr>
              <w:t>Без задания</w:t>
            </w:r>
          </w:p>
        </w:tc>
        <w:tc>
          <w:tcPr>
            <w:tcW w:w="906" w:type="dxa"/>
          </w:tcPr>
          <w:p w:rsidR="009825BD" w:rsidRPr="00EA6CEF" w:rsidRDefault="009825BD" w:rsidP="009825BD">
            <w:pPr>
              <w:jc w:val="center"/>
            </w:pPr>
          </w:p>
        </w:tc>
        <w:tc>
          <w:tcPr>
            <w:tcW w:w="831" w:type="dxa"/>
          </w:tcPr>
          <w:p w:rsidR="009825BD" w:rsidRDefault="009825BD" w:rsidP="009825B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D3FB7" w:rsidRPr="009825BD" w:rsidRDefault="003D3FB7" w:rsidP="009825BD">
      <w:pPr>
        <w:jc w:val="center"/>
        <w:rPr>
          <w:b/>
          <w:sz w:val="28"/>
          <w:szCs w:val="28"/>
        </w:rPr>
      </w:pPr>
    </w:p>
    <w:p w:rsidR="009825BD" w:rsidRDefault="009825BD" w:rsidP="009825BD">
      <w:pPr>
        <w:jc w:val="center"/>
        <w:rPr>
          <w:b/>
          <w:i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</w:p>
    <w:p w:rsidR="009825BD" w:rsidRDefault="00982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курса истории Красноярского края. </w:t>
      </w: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Pr="00DC713B" w:rsidRDefault="00DC713B" w:rsidP="00DC713B">
      <w:pPr>
        <w:ind w:firstLine="708"/>
        <w:rPr>
          <w:b/>
          <w:sz w:val="28"/>
          <w:szCs w:val="28"/>
        </w:rPr>
      </w:pPr>
      <w:r w:rsidRPr="00DC713B">
        <w:rPr>
          <w:b/>
          <w:sz w:val="28"/>
          <w:szCs w:val="28"/>
        </w:rPr>
        <w:t xml:space="preserve">Раздел </w:t>
      </w:r>
      <w:r w:rsidRPr="00DC713B">
        <w:rPr>
          <w:b/>
          <w:sz w:val="28"/>
          <w:szCs w:val="28"/>
          <w:lang w:val="en-US"/>
        </w:rPr>
        <w:t>I</w:t>
      </w:r>
      <w:r w:rsidRPr="00DC713B">
        <w:rPr>
          <w:b/>
          <w:sz w:val="28"/>
          <w:szCs w:val="28"/>
        </w:rPr>
        <w:t xml:space="preserve">. Этапы борьбы и присоединение </w:t>
      </w:r>
      <w:proofErr w:type="spellStart"/>
      <w:r w:rsidRPr="00DC713B">
        <w:rPr>
          <w:b/>
          <w:sz w:val="28"/>
          <w:szCs w:val="28"/>
        </w:rPr>
        <w:t>Приенисейского</w:t>
      </w:r>
      <w:proofErr w:type="spellEnd"/>
      <w:r w:rsidRPr="00DC713B">
        <w:rPr>
          <w:b/>
          <w:sz w:val="28"/>
          <w:szCs w:val="28"/>
        </w:rPr>
        <w:t xml:space="preserve"> края в </w:t>
      </w:r>
      <w:r w:rsidRPr="00DC713B">
        <w:rPr>
          <w:b/>
          <w:sz w:val="28"/>
          <w:szCs w:val="28"/>
          <w:lang w:val="en-US"/>
        </w:rPr>
        <w:t>XVII</w:t>
      </w:r>
      <w:r w:rsidRPr="00DC713B">
        <w:rPr>
          <w:b/>
          <w:sz w:val="28"/>
          <w:szCs w:val="28"/>
        </w:rPr>
        <w:t xml:space="preserve"> – </w:t>
      </w:r>
      <w:r w:rsidRPr="00DC713B">
        <w:rPr>
          <w:b/>
          <w:sz w:val="28"/>
          <w:szCs w:val="28"/>
          <w:lang w:val="en-US"/>
        </w:rPr>
        <w:t>XVIII</w:t>
      </w:r>
      <w:r w:rsidRPr="00DC713B">
        <w:rPr>
          <w:b/>
          <w:sz w:val="28"/>
          <w:szCs w:val="28"/>
        </w:rPr>
        <w:t xml:space="preserve"> вв. к России. 7 часов.</w:t>
      </w:r>
    </w:p>
    <w:p w:rsidR="00DC713B" w:rsidRPr="00DC713B" w:rsidRDefault="00DC713B" w:rsidP="00DC71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Внешняя политика России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 Ермак Тимофеевич. </w:t>
      </w:r>
      <w:proofErr w:type="spellStart"/>
      <w:r>
        <w:rPr>
          <w:sz w:val="28"/>
          <w:szCs w:val="28"/>
        </w:rPr>
        <w:t>Бороьба</w:t>
      </w:r>
      <w:proofErr w:type="spellEnd"/>
      <w:r>
        <w:rPr>
          <w:sz w:val="28"/>
          <w:szCs w:val="28"/>
        </w:rPr>
        <w:t xml:space="preserve"> с хакасским каганатом. </w:t>
      </w:r>
      <w:r w:rsidRPr="00DC713B">
        <w:rPr>
          <w:sz w:val="28"/>
          <w:szCs w:val="28"/>
        </w:rPr>
        <w:t xml:space="preserve">Причины и характер русской колонизации Сибири. Характер русского освоения </w:t>
      </w:r>
      <w:proofErr w:type="spellStart"/>
      <w:r w:rsidRPr="00DC713B">
        <w:rPr>
          <w:sz w:val="28"/>
          <w:szCs w:val="28"/>
        </w:rPr>
        <w:t>Приенисейского</w:t>
      </w:r>
      <w:proofErr w:type="spellEnd"/>
      <w:r w:rsidRPr="00DC713B">
        <w:rPr>
          <w:sz w:val="28"/>
          <w:szCs w:val="28"/>
        </w:rPr>
        <w:t xml:space="preserve"> края. Основание городов и острогов. Начало присоединения </w:t>
      </w:r>
      <w:proofErr w:type="spellStart"/>
      <w:r w:rsidRPr="00DC713B">
        <w:rPr>
          <w:sz w:val="28"/>
          <w:szCs w:val="28"/>
        </w:rPr>
        <w:t>Приенисейского</w:t>
      </w:r>
      <w:proofErr w:type="spellEnd"/>
      <w:r w:rsidRPr="00DC713B">
        <w:rPr>
          <w:sz w:val="28"/>
          <w:szCs w:val="28"/>
        </w:rPr>
        <w:t xml:space="preserve"> края к России. Основание Красноярска. </w:t>
      </w:r>
      <w:r>
        <w:rPr>
          <w:sz w:val="28"/>
          <w:szCs w:val="28"/>
        </w:rPr>
        <w:t xml:space="preserve"> Андрей Дубенский, П.М. Гагарин, П.Н. Степанов.  </w:t>
      </w:r>
      <w:r w:rsidRPr="00DC713B">
        <w:rPr>
          <w:sz w:val="28"/>
          <w:szCs w:val="28"/>
        </w:rPr>
        <w:t xml:space="preserve">Завершение присоединения </w:t>
      </w:r>
      <w:proofErr w:type="spellStart"/>
      <w:r w:rsidRPr="00DC713B">
        <w:rPr>
          <w:sz w:val="28"/>
          <w:szCs w:val="28"/>
        </w:rPr>
        <w:t>Приенисейского</w:t>
      </w:r>
      <w:proofErr w:type="spellEnd"/>
      <w:r w:rsidRPr="00DC713B">
        <w:rPr>
          <w:sz w:val="28"/>
          <w:szCs w:val="28"/>
        </w:rPr>
        <w:t xml:space="preserve"> края к России. Основание Ачинска.</w:t>
      </w:r>
    </w:p>
    <w:p w:rsidR="00DC713B" w:rsidRPr="00DC713B" w:rsidRDefault="00DC713B" w:rsidP="00DC713B">
      <w:pPr>
        <w:ind w:firstLine="708"/>
        <w:rPr>
          <w:sz w:val="28"/>
          <w:szCs w:val="28"/>
        </w:rPr>
      </w:pPr>
    </w:p>
    <w:p w:rsidR="00DC713B" w:rsidRPr="00DC713B" w:rsidRDefault="00DC713B" w:rsidP="00DC713B">
      <w:pPr>
        <w:ind w:firstLine="708"/>
        <w:rPr>
          <w:b/>
          <w:sz w:val="28"/>
          <w:szCs w:val="28"/>
        </w:rPr>
      </w:pPr>
      <w:r w:rsidRPr="00DC713B">
        <w:rPr>
          <w:b/>
          <w:sz w:val="28"/>
          <w:szCs w:val="28"/>
        </w:rPr>
        <w:t xml:space="preserve">Раздел </w:t>
      </w:r>
      <w:r w:rsidRPr="00DC713B">
        <w:rPr>
          <w:b/>
          <w:sz w:val="28"/>
          <w:szCs w:val="28"/>
          <w:lang w:val="en-US"/>
        </w:rPr>
        <w:t>II</w:t>
      </w:r>
      <w:r w:rsidRPr="00DC713B">
        <w:rPr>
          <w:b/>
          <w:sz w:val="28"/>
          <w:szCs w:val="28"/>
        </w:rPr>
        <w:t xml:space="preserve">. Особенности хозяйственного освоения о социально-политической жизни </w:t>
      </w:r>
      <w:proofErr w:type="spellStart"/>
      <w:r w:rsidRPr="00DC713B">
        <w:rPr>
          <w:b/>
          <w:sz w:val="28"/>
          <w:szCs w:val="28"/>
        </w:rPr>
        <w:t>Приенисейского</w:t>
      </w:r>
      <w:proofErr w:type="spellEnd"/>
      <w:r w:rsidRPr="00DC713B">
        <w:rPr>
          <w:b/>
          <w:sz w:val="28"/>
          <w:szCs w:val="28"/>
        </w:rPr>
        <w:t xml:space="preserve"> края  в </w:t>
      </w:r>
      <w:r w:rsidRPr="00DC713B">
        <w:rPr>
          <w:b/>
          <w:sz w:val="28"/>
          <w:szCs w:val="28"/>
          <w:lang w:val="en-US"/>
        </w:rPr>
        <w:t>XVII</w:t>
      </w:r>
      <w:r w:rsidRPr="00DC713B">
        <w:rPr>
          <w:b/>
          <w:sz w:val="28"/>
          <w:szCs w:val="28"/>
        </w:rPr>
        <w:t xml:space="preserve"> – начале </w:t>
      </w:r>
      <w:r w:rsidRPr="00DC713B">
        <w:rPr>
          <w:b/>
          <w:sz w:val="28"/>
          <w:szCs w:val="28"/>
          <w:lang w:val="en-US"/>
        </w:rPr>
        <w:t>XIX</w:t>
      </w:r>
      <w:r w:rsidRPr="00DC713B">
        <w:rPr>
          <w:b/>
          <w:sz w:val="28"/>
          <w:szCs w:val="28"/>
        </w:rPr>
        <w:t xml:space="preserve"> веков. 11 часов. </w:t>
      </w:r>
    </w:p>
    <w:p w:rsidR="00DC713B" w:rsidRPr="00DC713B" w:rsidRDefault="00DC713B" w:rsidP="00DC713B">
      <w:pPr>
        <w:ind w:firstLine="708"/>
        <w:rPr>
          <w:b/>
          <w:i/>
          <w:sz w:val="28"/>
          <w:szCs w:val="28"/>
        </w:rPr>
      </w:pPr>
      <w:r w:rsidRPr="00DC713B">
        <w:rPr>
          <w:sz w:val="28"/>
          <w:szCs w:val="28"/>
        </w:rPr>
        <w:t xml:space="preserve">Русские </w:t>
      </w:r>
      <w:proofErr w:type="spellStart"/>
      <w:r w:rsidRPr="00DC713B">
        <w:rPr>
          <w:sz w:val="28"/>
          <w:szCs w:val="28"/>
        </w:rPr>
        <w:t>первожители</w:t>
      </w:r>
      <w:proofErr w:type="spellEnd"/>
      <w:r w:rsidRPr="00DC713B">
        <w:rPr>
          <w:sz w:val="28"/>
          <w:szCs w:val="28"/>
        </w:rPr>
        <w:t xml:space="preserve"> </w:t>
      </w:r>
      <w:proofErr w:type="spellStart"/>
      <w:r w:rsidRPr="00DC713B">
        <w:rPr>
          <w:sz w:val="28"/>
          <w:szCs w:val="28"/>
        </w:rPr>
        <w:t>Приенисейского</w:t>
      </w:r>
      <w:proofErr w:type="spellEnd"/>
      <w:r w:rsidRPr="00DC713B">
        <w:rPr>
          <w:sz w:val="28"/>
          <w:szCs w:val="28"/>
        </w:rPr>
        <w:t xml:space="preserve"> края. Земледелие и крестьянская колонизация. Ремесла и торговля. Посадские люди. Казачество. Промыслы. Коренное население. Воеводское управление. Народные восстания. Экономическое развитие. Промышленность. Особенности материальной культуры. Фольклор, обряды, традиции, верования сибиряков.</w:t>
      </w:r>
      <w:r>
        <w:rPr>
          <w:sz w:val="28"/>
          <w:szCs w:val="28"/>
        </w:rPr>
        <w:t xml:space="preserve"> Петровские преобразования  и их последствия для развития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края.   </w:t>
      </w:r>
      <w:r w:rsidRPr="00DC713B">
        <w:rPr>
          <w:sz w:val="28"/>
          <w:szCs w:val="28"/>
        </w:rPr>
        <w:t xml:space="preserve"> </w:t>
      </w:r>
    </w:p>
    <w:p w:rsidR="009825BD" w:rsidRDefault="009825BD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учащихся </w:t>
      </w: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Pr="00BB60EC" w:rsidRDefault="00BB60EC" w:rsidP="00BB60EC">
      <w:pPr>
        <w:pStyle w:val="a3"/>
        <w:ind w:left="284"/>
        <w:rPr>
          <w:sz w:val="28"/>
          <w:szCs w:val="28"/>
        </w:rPr>
      </w:pPr>
      <w:r w:rsidRPr="00BB60EC"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 w:rsidRPr="00BB60EC">
        <w:rPr>
          <w:sz w:val="28"/>
          <w:szCs w:val="28"/>
          <w:lang w:val="en-US"/>
        </w:rPr>
        <w:t>I</w:t>
      </w:r>
      <w:r w:rsidRPr="00BB60EC"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 w:rsidRPr="00BB60EC">
        <w:rPr>
          <w:sz w:val="28"/>
          <w:szCs w:val="28"/>
        </w:rPr>
        <w:t>илл</w:t>
      </w:r>
      <w:proofErr w:type="spellEnd"/>
      <w:r w:rsidRPr="00BB60EC">
        <w:rPr>
          <w:sz w:val="28"/>
          <w:szCs w:val="28"/>
        </w:rPr>
        <w:t>.</w:t>
      </w:r>
    </w:p>
    <w:p w:rsidR="00BB60EC" w:rsidRPr="00BB60EC" w:rsidRDefault="00BB60EC" w:rsidP="00BB60EC">
      <w:pPr>
        <w:pStyle w:val="a3"/>
        <w:ind w:left="284"/>
        <w:rPr>
          <w:sz w:val="28"/>
          <w:szCs w:val="28"/>
        </w:rPr>
      </w:pPr>
      <w:r w:rsidRPr="00BB60EC">
        <w:rPr>
          <w:sz w:val="28"/>
          <w:szCs w:val="28"/>
        </w:rPr>
        <w:t xml:space="preserve">2. </w:t>
      </w:r>
      <w:proofErr w:type="spellStart"/>
      <w:r w:rsidRPr="00BB60EC">
        <w:rPr>
          <w:sz w:val="28"/>
          <w:szCs w:val="28"/>
        </w:rPr>
        <w:t>Андюсев</w:t>
      </w:r>
      <w:proofErr w:type="spellEnd"/>
      <w:r w:rsidRPr="00BB60EC"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 w:rsidRPr="00BB60EC">
        <w:rPr>
          <w:sz w:val="28"/>
          <w:szCs w:val="28"/>
          <w:lang w:val="en-US"/>
        </w:rPr>
        <w:t>XIX</w:t>
      </w:r>
      <w:r w:rsidRPr="00BB60EC">
        <w:rPr>
          <w:sz w:val="28"/>
          <w:szCs w:val="28"/>
        </w:rPr>
        <w:t xml:space="preserve">-начала </w:t>
      </w:r>
      <w:r w:rsidRPr="00BB60EC">
        <w:rPr>
          <w:sz w:val="28"/>
          <w:szCs w:val="28"/>
          <w:lang w:val="en-US"/>
        </w:rPr>
        <w:t>XX</w:t>
      </w:r>
      <w:r w:rsidRPr="00BB60EC"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 w:rsidRPr="00BB60EC">
        <w:rPr>
          <w:sz w:val="28"/>
          <w:szCs w:val="28"/>
        </w:rPr>
        <w:t>Андюсев</w:t>
      </w:r>
      <w:proofErr w:type="spellEnd"/>
      <w:r w:rsidRPr="00BB60EC">
        <w:rPr>
          <w:sz w:val="28"/>
          <w:szCs w:val="28"/>
        </w:rPr>
        <w:t xml:space="preserve">; </w:t>
      </w:r>
      <w:proofErr w:type="spellStart"/>
      <w:r w:rsidRPr="00BB60EC">
        <w:rPr>
          <w:sz w:val="28"/>
          <w:szCs w:val="28"/>
        </w:rPr>
        <w:t>Краснояр</w:t>
      </w:r>
      <w:proofErr w:type="spellEnd"/>
      <w:r w:rsidRPr="00BB60EC">
        <w:rPr>
          <w:sz w:val="28"/>
          <w:szCs w:val="28"/>
        </w:rPr>
        <w:t xml:space="preserve">. Гос. </w:t>
      </w:r>
      <w:proofErr w:type="spellStart"/>
      <w:r w:rsidRPr="00BB60EC">
        <w:rPr>
          <w:sz w:val="28"/>
          <w:szCs w:val="28"/>
        </w:rPr>
        <w:t>Пед</w:t>
      </w:r>
      <w:proofErr w:type="spellEnd"/>
      <w:r w:rsidRPr="00BB60EC">
        <w:rPr>
          <w:sz w:val="28"/>
          <w:szCs w:val="28"/>
        </w:rPr>
        <w:t>. Ун-т. – Красноярск, 2006.</w:t>
      </w:r>
    </w:p>
    <w:p w:rsidR="00BB60EC" w:rsidRDefault="00BB60EC" w:rsidP="00BB60EC">
      <w:pPr>
        <w:pStyle w:val="a3"/>
        <w:ind w:left="284"/>
        <w:rPr>
          <w:sz w:val="28"/>
          <w:szCs w:val="28"/>
        </w:rPr>
      </w:pPr>
      <w:r w:rsidRPr="00BB60EC">
        <w:rPr>
          <w:sz w:val="28"/>
          <w:szCs w:val="28"/>
        </w:rPr>
        <w:t xml:space="preserve">3. </w:t>
      </w:r>
      <w:proofErr w:type="spellStart"/>
      <w:r w:rsidRPr="00BB60EC">
        <w:rPr>
          <w:sz w:val="28"/>
          <w:szCs w:val="28"/>
        </w:rPr>
        <w:t>Быконя</w:t>
      </w:r>
      <w:proofErr w:type="spellEnd"/>
      <w:r w:rsidRPr="00BB60EC">
        <w:rPr>
          <w:sz w:val="28"/>
          <w:szCs w:val="28"/>
        </w:rPr>
        <w:t xml:space="preserve"> Г.Ф. история </w:t>
      </w:r>
      <w:proofErr w:type="spellStart"/>
      <w:r w:rsidRPr="00BB60EC">
        <w:rPr>
          <w:sz w:val="28"/>
          <w:szCs w:val="28"/>
        </w:rPr>
        <w:t>Приенисейского</w:t>
      </w:r>
      <w:proofErr w:type="spellEnd"/>
      <w:r w:rsidRPr="00BB60EC">
        <w:rPr>
          <w:sz w:val="28"/>
          <w:szCs w:val="28"/>
        </w:rPr>
        <w:t xml:space="preserve"> края </w:t>
      </w:r>
      <w:r w:rsidRPr="00BB60EC">
        <w:rPr>
          <w:sz w:val="28"/>
          <w:szCs w:val="28"/>
          <w:lang w:val="en-US"/>
        </w:rPr>
        <w:t>XVII</w:t>
      </w:r>
      <w:r w:rsidRPr="00BB60EC">
        <w:rPr>
          <w:sz w:val="28"/>
          <w:szCs w:val="28"/>
        </w:rPr>
        <w:t xml:space="preserve">-первая половина </w:t>
      </w:r>
      <w:r w:rsidRPr="00BB60EC">
        <w:rPr>
          <w:sz w:val="28"/>
          <w:szCs w:val="28"/>
          <w:lang w:val="en-US"/>
        </w:rPr>
        <w:t>XIX</w:t>
      </w:r>
      <w:r w:rsidRPr="00BB60EC"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BB60EC" w:rsidRPr="00BB60EC" w:rsidRDefault="00BB60EC" w:rsidP="00BB60EC">
      <w:pPr>
        <w:pStyle w:val="a3"/>
        <w:ind w:left="284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DC713B" w:rsidRPr="00BB60EC" w:rsidRDefault="00DC713B">
      <w:pPr>
        <w:jc w:val="center"/>
        <w:rPr>
          <w:b/>
          <w:sz w:val="28"/>
          <w:szCs w:val="28"/>
        </w:rPr>
      </w:pPr>
    </w:p>
    <w:p w:rsidR="00DC713B" w:rsidRPr="00BB60EC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</w:p>
    <w:p w:rsidR="00DC713B" w:rsidRDefault="00DC713B" w:rsidP="00BB60EC">
      <w:pPr>
        <w:rPr>
          <w:b/>
          <w:sz w:val="28"/>
          <w:szCs w:val="28"/>
        </w:rPr>
      </w:pPr>
    </w:p>
    <w:p w:rsidR="00DC713B" w:rsidRDefault="00DC7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Литература для учителя </w:t>
      </w:r>
    </w:p>
    <w:p w:rsidR="00BB60EC" w:rsidRPr="00BB60EC" w:rsidRDefault="00BB60EC" w:rsidP="00BB60EC">
      <w:pPr>
        <w:pStyle w:val="a3"/>
        <w:ind w:left="284"/>
        <w:jc w:val="both"/>
        <w:rPr>
          <w:sz w:val="28"/>
          <w:szCs w:val="28"/>
        </w:rPr>
      </w:pPr>
      <w:r w:rsidRPr="00BB60EC"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 w:rsidRPr="00BB60EC">
        <w:rPr>
          <w:sz w:val="28"/>
          <w:szCs w:val="28"/>
          <w:lang w:val="en-US"/>
        </w:rPr>
        <w:t>I</w:t>
      </w:r>
      <w:r w:rsidRPr="00BB60EC"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 w:rsidRPr="00BB60EC">
        <w:rPr>
          <w:sz w:val="28"/>
          <w:szCs w:val="28"/>
        </w:rPr>
        <w:t>илл</w:t>
      </w:r>
      <w:proofErr w:type="spellEnd"/>
      <w:r w:rsidRPr="00BB60EC">
        <w:rPr>
          <w:sz w:val="28"/>
          <w:szCs w:val="28"/>
        </w:rPr>
        <w:t>.</w:t>
      </w:r>
    </w:p>
    <w:p w:rsidR="00BB60EC" w:rsidRPr="00BB60EC" w:rsidRDefault="00BB60EC" w:rsidP="00BB60EC">
      <w:pPr>
        <w:pStyle w:val="a3"/>
        <w:ind w:left="284"/>
        <w:jc w:val="both"/>
        <w:rPr>
          <w:sz w:val="28"/>
          <w:szCs w:val="28"/>
        </w:rPr>
      </w:pPr>
      <w:r w:rsidRPr="00BB60EC">
        <w:rPr>
          <w:sz w:val="28"/>
          <w:szCs w:val="28"/>
        </w:rPr>
        <w:t xml:space="preserve">2. </w:t>
      </w:r>
      <w:proofErr w:type="spellStart"/>
      <w:r w:rsidRPr="00BB60EC">
        <w:rPr>
          <w:sz w:val="28"/>
          <w:szCs w:val="28"/>
        </w:rPr>
        <w:t>Андюсев</w:t>
      </w:r>
      <w:proofErr w:type="spellEnd"/>
      <w:r w:rsidRPr="00BB60EC"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 w:rsidRPr="00BB60EC">
        <w:rPr>
          <w:sz w:val="28"/>
          <w:szCs w:val="28"/>
          <w:lang w:val="en-US"/>
        </w:rPr>
        <w:t>XIX</w:t>
      </w:r>
      <w:r w:rsidRPr="00BB60EC">
        <w:rPr>
          <w:sz w:val="28"/>
          <w:szCs w:val="28"/>
        </w:rPr>
        <w:t xml:space="preserve">-начала </w:t>
      </w:r>
      <w:r w:rsidRPr="00BB60EC">
        <w:rPr>
          <w:sz w:val="28"/>
          <w:szCs w:val="28"/>
          <w:lang w:val="en-US"/>
        </w:rPr>
        <w:t>XX</w:t>
      </w:r>
      <w:r w:rsidRPr="00BB60EC"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 w:rsidRPr="00BB60EC">
        <w:rPr>
          <w:sz w:val="28"/>
          <w:szCs w:val="28"/>
        </w:rPr>
        <w:t>Андюсев</w:t>
      </w:r>
      <w:proofErr w:type="spellEnd"/>
      <w:r w:rsidRPr="00BB60EC">
        <w:rPr>
          <w:sz w:val="28"/>
          <w:szCs w:val="28"/>
        </w:rPr>
        <w:t xml:space="preserve">; </w:t>
      </w:r>
      <w:proofErr w:type="spellStart"/>
      <w:r w:rsidRPr="00BB60EC">
        <w:rPr>
          <w:sz w:val="28"/>
          <w:szCs w:val="28"/>
        </w:rPr>
        <w:t>Краснояр</w:t>
      </w:r>
      <w:proofErr w:type="spellEnd"/>
      <w:r w:rsidRPr="00BB60EC">
        <w:rPr>
          <w:sz w:val="28"/>
          <w:szCs w:val="28"/>
        </w:rPr>
        <w:t xml:space="preserve">. Гос. </w:t>
      </w:r>
      <w:proofErr w:type="spellStart"/>
      <w:r w:rsidRPr="00BB60EC">
        <w:rPr>
          <w:sz w:val="28"/>
          <w:szCs w:val="28"/>
        </w:rPr>
        <w:t>Пед</w:t>
      </w:r>
      <w:proofErr w:type="spellEnd"/>
      <w:r w:rsidRPr="00BB60EC">
        <w:rPr>
          <w:sz w:val="28"/>
          <w:szCs w:val="28"/>
        </w:rPr>
        <w:t>. Ун-т. – Красноярск, 2006.</w:t>
      </w:r>
    </w:p>
    <w:p w:rsidR="00BB60EC" w:rsidRDefault="00BB60EC" w:rsidP="00BB60EC">
      <w:pPr>
        <w:pStyle w:val="a3"/>
        <w:ind w:left="284"/>
        <w:jc w:val="both"/>
        <w:rPr>
          <w:sz w:val="28"/>
          <w:szCs w:val="28"/>
        </w:rPr>
      </w:pPr>
      <w:r w:rsidRPr="00BB60EC">
        <w:rPr>
          <w:sz w:val="28"/>
          <w:szCs w:val="28"/>
        </w:rPr>
        <w:t xml:space="preserve">3. </w:t>
      </w:r>
      <w:proofErr w:type="spellStart"/>
      <w:r w:rsidRPr="00BB60EC">
        <w:rPr>
          <w:sz w:val="28"/>
          <w:szCs w:val="28"/>
        </w:rPr>
        <w:t>Быконя</w:t>
      </w:r>
      <w:proofErr w:type="spellEnd"/>
      <w:r w:rsidRPr="00BB60EC">
        <w:rPr>
          <w:sz w:val="28"/>
          <w:szCs w:val="28"/>
        </w:rPr>
        <w:t xml:space="preserve"> Г.Ф. история </w:t>
      </w:r>
      <w:proofErr w:type="spellStart"/>
      <w:r w:rsidRPr="00BB60EC">
        <w:rPr>
          <w:sz w:val="28"/>
          <w:szCs w:val="28"/>
        </w:rPr>
        <w:t>Приенисейского</w:t>
      </w:r>
      <w:proofErr w:type="spellEnd"/>
      <w:r w:rsidRPr="00BB60EC">
        <w:rPr>
          <w:sz w:val="28"/>
          <w:szCs w:val="28"/>
        </w:rPr>
        <w:t xml:space="preserve"> края </w:t>
      </w:r>
      <w:r w:rsidRPr="00BB60EC">
        <w:rPr>
          <w:sz w:val="28"/>
          <w:szCs w:val="28"/>
          <w:lang w:val="en-US"/>
        </w:rPr>
        <w:t>XVII</w:t>
      </w:r>
      <w:r w:rsidRPr="00BB60EC">
        <w:rPr>
          <w:sz w:val="28"/>
          <w:szCs w:val="28"/>
        </w:rPr>
        <w:t xml:space="preserve">-первая половина </w:t>
      </w:r>
      <w:r w:rsidRPr="00BB60EC">
        <w:rPr>
          <w:sz w:val="28"/>
          <w:szCs w:val="28"/>
          <w:lang w:val="en-US"/>
        </w:rPr>
        <w:t>XIX</w:t>
      </w:r>
      <w:r w:rsidRPr="00BB60EC"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BB60EC" w:rsidRPr="00BB60EC" w:rsidRDefault="00BB60EC" w:rsidP="00BB60EC">
      <w:pPr>
        <w:pStyle w:val="a3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BB60EC" w:rsidRPr="00BB60EC" w:rsidRDefault="00BB60EC" w:rsidP="00BB60EC">
      <w:pPr>
        <w:ind w:left="284"/>
        <w:jc w:val="both"/>
        <w:rPr>
          <w:b/>
          <w:sz w:val="28"/>
          <w:szCs w:val="28"/>
        </w:rPr>
      </w:pPr>
    </w:p>
    <w:p w:rsidR="00BB60EC" w:rsidRPr="00BB60EC" w:rsidRDefault="00BB60EC" w:rsidP="00BB60EC">
      <w:pPr>
        <w:ind w:left="284"/>
        <w:jc w:val="both"/>
        <w:rPr>
          <w:b/>
          <w:sz w:val="28"/>
          <w:szCs w:val="28"/>
        </w:rPr>
      </w:pPr>
    </w:p>
    <w:p w:rsidR="00BB60EC" w:rsidRPr="00DC713B" w:rsidRDefault="00BB60EC">
      <w:pPr>
        <w:jc w:val="center"/>
        <w:rPr>
          <w:b/>
          <w:sz w:val="28"/>
          <w:szCs w:val="28"/>
        </w:rPr>
      </w:pPr>
    </w:p>
    <w:sectPr w:rsidR="00BB60EC" w:rsidRPr="00DC713B" w:rsidSect="005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29C"/>
    <w:multiLevelType w:val="hybridMultilevel"/>
    <w:tmpl w:val="4B94D6B6"/>
    <w:lvl w:ilvl="0" w:tplc="9DE49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DA"/>
    <w:rsid w:val="00175F4C"/>
    <w:rsid w:val="0032124C"/>
    <w:rsid w:val="003D3FB7"/>
    <w:rsid w:val="00407391"/>
    <w:rsid w:val="005F2624"/>
    <w:rsid w:val="006D7645"/>
    <w:rsid w:val="006F438C"/>
    <w:rsid w:val="007A0483"/>
    <w:rsid w:val="007F5AF6"/>
    <w:rsid w:val="009825BD"/>
    <w:rsid w:val="00A67E05"/>
    <w:rsid w:val="00B25BAD"/>
    <w:rsid w:val="00BB60EC"/>
    <w:rsid w:val="00CD564E"/>
    <w:rsid w:val="00D91FDA"/>
    <w:rsid w:val="00DA0F47"/>
    <w:rsid w:val="00D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9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D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5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9825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2015-01-12T03:45:00Z</cp:lastPrinted>
  <dcterms:created xsi:type="dcterms:W3CDTF">2015-01-07T14:53:00Z</dcterms:created>
  <dcterms:modified xsi:type="dcterms:W3CDTF">2015-01-12T05:55:00Z</dcterms:modified>
</cp:coreProperties>
</file>