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9F" w:rsidRPr="00B4229F" w:rsidRDefault="00B4229F" w:rsidP="00B4229F">
      <w:r w:rsidRPr="00B4229F">
        <w:t xml:space="preserve">                                                  Аннотация к рабочей программе по учебному предмету « Биология», 6 класс. </w:t>
      </w:r>
    </w:p>
    <w:p w:rsidR="00B4229F" w:rsidRPr="00B4229F" w:rsidRDefault="00B4229F" w:rsidP="00B4229F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4229F">
        <w:rPr>
          <w:rFonts w:ascii="Times New Roman" w:hAnsi="Times New Roman" w:cs="Times New Roman"/>
          <w:sz w:val="24"/>
          <w:szCs w:val="24"/>
        </w:rPr>
        <w:t xml:space="preserve">УМК: </w:t>
      </w:r>
      <w:r w:rsidRPr="00B4229F">
        <w:rPr>
          <w:rFonts w:ascii="Times New Roman" w:eastAsia="MS Mincho" w:hAnsi="Times New Roman" w:cs="Times New Roman"/>
          <w:sz w:val="24"/>
          <w:szCs w:val="24"/>
        </w:rPr>
        <w:t xml:space="preserve">Рабочая программа  составлена на основе программы авторского коллектива под руководством </w:t>
      </w:r>
      <w:r w:rsidRPr="00B4229F">
        <w:rPr>
          <w:rFonts w:ascii="Times New Roman" w:eastAsia="MS Mincho" w:hAnsi="Times New Roman" w:cs="Times New Roman"/>
          <w:b/>
          <w:bCs/>
          <w:sz w:val="24"/>
          <w:szCs w:val="24"/>
        </w:rPr>
        <w:t>И.Н. Пономаревой</w:t>
      </w:r>
      <w:r w:rsidRPr="00B4229F">
        <w:rPr>
          <w:rFonts w:ascii="Times New Roman" w:eastAsia="MS Mincho" w:hAnsi="Times New Roman" w:cs="Times New Roman"/>
          <w:sz w:val="24"/>
          <w:szCs w:val="24"/>
        </w:rPr>
        <w:t xml:space="preserve"> (сб. программ природоведение, биология, экология  для общеобразовательных школ, гимназий и     лицеев – Москва; Издательский центр </w:t>
      </w:r>
      <w:proofErr w:type="spellStart"/>
      <w:r w:rsidRPr="00B4229F">
        <w:rPr>
          <w:rFonts w:ascii="Times New Roman" w:eastAsia="MS Mincho" w:hAnsi="Times New Roman" w:cs="Times New Roman"/>
          <w:sz w:val="24"/>
          <w:szCs w:val="24"/>
        </w:rPr>
        <w:t>Вентана-Граф</w:t>
      </w:r>
      <w:proofErr w:type="spellEnd"/>
      <w:r w:rsidRPr="00B4229F">
        <w:rPr>
          <w:rFonts w:ascii="Times New Roman" w:eastAsia="MS Mincho" w:hAnsi="Times New Roman" w:cs="Times New Roman"/>
          <w:sz w:val="24"/>
          <w:szCs w:val="24"/>
        </w:rPr>
        <w:t>» 2009 год</w:t>
      </w:r>
      <w:proofErr w:type="gramStart"/>
      <w:r w:rsidRPr="00B4229F">
        <w:rPr>
          <w:rFonts w:ascii="Times New Roman" w:eastAsia="MS Mincho" w:hAnsi="Times New Roman" w:cs="Times New Roman"/>
          <w:sz w:val="24"/>
          <w:szCs w:val="24"/>
        </w:rPr>
        <w:t xml:space="preserve"> )</w:t>
      </w:r>
      <w:proofErr w:type="gramEnd"/>
      <w:r w:rsidRPr="00B4229F">
        <w:rPr>
          <w:rFonts w:ascii="Times New Roman" w:eastAsia="MS Mincho" w:hAnsi="Times New Roman" w:cs="Times New Roman"/>
          <w:sz w:val="24"/>
          <w:szCs w:val="24"/>
        </w:rPr>
        <w:t>,</w:t>
      </w:r>
    </w:p>
    <w:p w:rsidR="00B4229F" w:rsidRPr="00B4229F" w:rsidRDefault="00B4229F" w:rsidP="00B4229F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4229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B4229F">
        <w:rPr>
          <w:rFonts w:ascii="Times New Roman" w:eastAsia="MS Mincho" w:hAnsi="Times New Roman" w:cs="Times New Roman"/>
          <w:sz w:val="24"/>
          <w:szCs w:val="24"/>
        </w:rPr>
        <w:t>рассчитана</w:t>
      </w:r>
      <w:proofErr w:type="gramEnd"/>
      <w:r w:rsidRPr="00B4229F">
        <w:rPr>
          <w:rFonts w:ascii="Times New Roman" w:eastAsia="MS Mincho" w:hAnsi="Times New Roman" w:cs="Times New Roman"/>
          <w:sz w:val="24"/>
          <w:szCs w:val="24"/>
        </w:rPr>
        <w:t xml:space="preserve"> на 68 часов (2 урока в неделю).</w:t>
      </w:r>
    </w:p>
    <w:p w:rsidR="00B4229F" w:rsidRPr="00B4229F" w:rsidRDefault="00B4229F" w:rsidP="00B4229F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4229F">
        <w:rPr>
          <w:rFonts w:ascii="Times New Roman" w:eastAsia="MS Mincho" w:hAnsi="Times New Roman" w:cs="Times New Roman"/>
          <w:sz w:val="24"/>
          <w:szCs w:val="24"/>
        </w:rPr>
        <w:t>в соответствии с учебником, допущенным Министерством образования Российской Федерации;</w:t>
      </w:r>
      <w:r w:rsidRPr="00B4229F">
        <w:rPr>
          <w:rFonts w:ascii="Times New Roman" w:hAnsi="Times New Roman" w:cs="Times New Roman"/>
          <w:sz w:val="24"/>
          <w:szCs w:val="24"/>
        </w:rPr>
        <w:t xml:space="preserve"> Авторы учебника: </w:t>
      </w:r>
      <w:r w:rsidRPr="00B4229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4229F">
        <w:rPr>
          <w:rFonts w:ascii="Times New Roman" w:hAnsi="Times New Roman" w:cs="Times New Roman"/>
          <w:sz w:val="24"/>
          <w:szCs w:val="24"/>
        </w:rPr>
        <w:t>И.Н. Пономарёва,</w:t>
      </w:r>
      <w:proofErr w:type="gramStart"/>
      <w:r w:rsidRPr="00B422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229F">
        <w:rPr>
          <w:rFonts w:ascii="Times New Roman" w:hAnsi="Times New Roman" w:cs="Times New Roman"/>
          <w:sz w:val="24"/>
          <w:szCs w:val="24"/>
        </w:rPr>
        <w:t xml:space="preserve"> О.А. Корнилова, , В.С. </w:t>
      </w:r>
      <w:proofErr w:type="spellStart"/>
      <w:r w:rsidRPr="00B4229F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B4229F">
        <w:rPr>
          <w:rFonts w:ascii="Times New Roman" w:hAnsi="Times New Roman" w:cs="Times New Roman"/>
          <w:sz w:val="24"/>
          <w:szCs w:val="24"/>
        </w:rPr>
        <w:t xml:space="preserve"> под редакцией проф. И.Н. Пономарёвой</w:t>
      </w:r>
      <w:r w:rsidRPr="00B4229F">
        <w:rPr>
          <w:rFonts w:ascii="Times New Roman" w:eastAsia="MS Mincho" w:hAnsi="Times New Roman" w:cs="Times New Roman"/>
          <w:sz w:val="24"/>
          <w:szCs w:val="24"/>
        </w:rPr>
        <w:t xml:space="preserve"> (М., изд.  центр "</w:t>
      </w:r>
      <w:proofErr w:type="spellStart"/>
      <w:r w:rsidRPr="00B4229F">
        <w:rPr>
          <w:rFonts w:ascii="Times New Roman" w:eastAsia="MS Mincho" w:hAnsi="Times New Roman" w:cs="Times New Roman"/>
          <w:sz w:val="24"/>
          <w:szCs w:val="24"/>
        </w:rPr>
        <w:t>Вентана-Граф</w:t>
      </w:r>
      <w:proofErr w:type="spellEnd"/>
      <w:r w:rsidRPr="00B4229F">
        <w:rPr>
          <w:rFonts w:ascii="Times New Roman" w:eastAsia="MS Mincho" w:hAnsi="Times New Roman" w:cs="Times New Roman"/>
          <w:sz w:val="24"/>
          <w:szCs w:val="24"/>
        </w:rPr>
        <w:t>» 2009 год)</w:t>
      </w:r>
    </w:p>
    <w:p w:rsidR="00B4229F" w:rsidRPr="00B4229F" w:rsidRDefault="00B4229F" w:rsidP="00B4229F"/>
    <w:p w:rsidR="00B4229F" w:rsidRPr="00B4229F" w:rsidRDefault="00B4229F" w:rsidP="00B4229F">
      <w:pPr>
        <w:jc w:val="both"/>
      </w:pPr>
      <w:r w:rsidRPr="00B4229F">
        <w:t xml:space="preserve">Количество часов: 68, количество часов в неделю – 2 </w:t>
      </w:r>
    </w:p>
    <w:p w:rsidR="00B4229F" w:rsidRPr="00B4229F" w:rsidRDefault="00B4229F" w:rsidP="00B422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4229F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Константиновна</w:t>
      </w:r>
      <w:r w:rsidRPr="00B4229F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B4229F">
        <w:rPr>
          <w:rFonts w:ascii="Times New Roman" w:hAnsi="Times New Roman" w:cs="Times New Roman"/>
          <w:sz w:val="24"/>
          <w:szCs w:val="24"/>
        </w:rPr>
        <w:t>.</w:t>
      </w:r>
      <w:r w:rsidRPr="00B4229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B4229F" w:rsidRDefault="00B4229F" w:rsidP="00B4229F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504"/>
        <w:gridCol w:w="1620"/>
        <w:gridCol w:w="1404"/>
        <w:gridCol w:w="5954"/>
        <w:gridCol w:w="1701"/>
        <w:gridCol w:w="1559"/>
      </w:tblGrid>
      <w:tr w:rsidR="00B4229F" w:rsidTr="00F57E7F">
        <w:tc>
          <w:tcPr>
            <w:tcW w:w="1384" w:type="dxa"/>
          </w:tcPr>
          <w:p w:rsidR="00B4229F" w:rsidRDefault="00B4229F" w:rsidP="00F57E7F">
            <w:r>
              <w:t xml:space="preserve">Место учебного </w:t>
            </w:r>
            <w:r>
              <w:br/>
              <w:t>предмета в структуре</w:t>
            </w:r>
            <w:r>
              <w:br/>
              <w:t>основной образовательной</w:t>
            </w:r>
            <w:r>
              <w:br/>
              <w:t>программы школы</w:t>
            </w:r>
          </w:p>
        </w:tc>
        <w:tc>
          <w:tcPr>
            <w:tcW w:w="2504" w:type="dxa"/>
          </w:tcPr>
          <w:p w:rsidR="00B4229F" w:rsidRDefault="00B4229F" w:rsidP="00F57E7F">
            <w:r>
              <w:t>Цель изучения</w:t>
            </w:r>
            <w:r>
              <w:br/>
              <w:t>учебного предмета</w:t>
            </w:r>
          </w:p>
        </w:tc>
        <w:tc>
          <w:tcPr>
            <w:tcW w:w="1620" w:type="dxa"/>
          </w:tcPr>
          <w:p w:rsidR="00B4229F" w:rsidRDefault="00B4229F" w:rsidP="00F57E7F">
            <w:r>
              <w:t>Структура</w:t>
            </w:r>
            <w:r>
              <w:br/>
              <w:t xml:space="preserve">учебного </w:t>
            </w:r>
            <w:r>
              <w:br/>
              <w:t>предмета</w:t>
            </w:r>
          </w:p>
        </w:tc>
        <w:tc>
          <w:tcPr>
            <w:tcW w:w="1404" w:type="dxa"/>
          </w:tcPr>
          <w:p w:rsidR="00B4229F" w:rsidRDefault="00B4229F" w:rsidP="00F57E7F">
            <w:r>
              <w:t>Основные образовательные технологии</w:t>
            </w:r>
          </w:p>
        </w:tc>
        <w:tc>
          <w:tcPr>
            <w:tcW w:w="5954" w:type="dxa"/>
          </w:tcPr>
          <w:p w:rsidR="00B4229F" w:rsidRDefault="00B4229F" w:rsidP="00F57E7F">
            <w:pPr>
              <w:jc w:val="center"/>
            </w:pPr>
            <w:r>
              <w:t>Требования к результатам</w:t>
            </w:r>
            <w:r>
              <w:br/>
              <w:t>освоения учебного материала</w:t>
            </w:r>
          </w:p>
        </w:tc>
        <w:tc>
          <w:tcPr>
            <w:tcW w:w="1701" w:type="dxa"/>
          </w:tcPr>
          <w:p w:rsidR="00B4229F" w:rsidRDefault="00B4229F" w:rsidP="00F57E7F">
            <w:r>
              <w:t>Общая трудоемкость</w:t>
            </w:r>
            <w:r>
              <w:br/>
              <w:t>учебного предмета</w:t>
            </w:r>
          </w:p>
        </w:tc>
        <w:tc>
          <w:tcPr>
            <w:tcW w:w="1559" w:type="dxa"/>
          </w:tcPr>
          <w:p w:rsidR="00B4229F" w:rsidRDefault="00B4229F" w:rsidP="00F57E7F">
            <w:r>
              <w:t>Формы контроля</w:t>
            </w:r>
          </w:p>
        </w:tc>
      </w:tr>
      <w:tr w:rsidR="00B4229F" w:rsidTr="00F57E7F">
        <w:tc>
          <w:tcPr>
            <w:tcW w:w="1384" w:type="dxa"/>
          </w:tcPr>
          <w:p w:rsidR="00B4229F" w:rsidRDefault="00B4229F" w:rsidP="00B4229F">
            <w:r>
              <w:t>Учебный предмет биология включен в учебный план школы. Учебная программа разработана в соответствии с Федеральным компонентом государств</w:t>
            </w:r>
            <w:r>
              <w:lastRenderedPageBreak/>
              <w:t xml:space="preserve">енного  стандарта основного общего образования, федеральным базисным учебным планом. </w:t>
            </w:r>
          </w:p>
        </w:tc>
        <w:tc>
          <w:tcPr>
            <w:tcW w:w="2504" w:type="dxa"/>
          </w:tcPr>
          <w:p w:rsidR="00B4229F" w:rsidRDefault="00B4229F" w:rsidP="00B4229F">
            <w:pPr>
              <w:ind w:left="360"/>
              <w:jc w:val="both"/>
            </w:pPr>
            <w:r>
              <w:rPr>
                <w:b/>
              </w:rPr>
              <w:lastRenderedPageBreak/>
              <w:t>Цель:</w:t>
            </w:r>
            <w:r>
              <w:t xml:space="preserve"> усвоение учащимися не только определенной суммы знаний, но и развитие их личности, познавательных и созидательных способностей</w:t>
            </w:r>
          </w:p>
          <w:p w:rsidR="00B4229F" w:rsidRDefault="00B4229F" w:rsidP="00B4229F">
            <w:pPr>
              <w:ind w:left="360"/>
              <w:jc w:val="both"/>
            </w:pPr>
            <w:r>
              <w:rPr>
                <w:b/>
              </w:rPr>
              <w:t>Задачи:</w:t>
            </w:r>
          </w:p>
          <w:p w:rsidR="00B4229F" w:rsidRDefault="00B4229F" w:rsidP="00B4229F">
            <w:pPr>
              <w:pStyle w:val="a6"/>
            </w:pPr>
            <w:r>
              <w:rPr>
                <w:b/>
              </w:rPr>
              <w:t xml:space="preserve">освоение знаний </w:t>
            </w:r>
            <w:r>
              <w:t xml:space="preserve">о живой природе и присущих ей закономерностях; строении, жизнедеятельности и </w:t>
            </w:r>
            <w:proofErr w:type="spellStart"/>
            <w:r>
              <w:t>средообразующей</w:t>
            </w:r>
            <w:proofErr w:type="spellEnd"/>
            <w:r>
              <w:t xml:space="preserve"> </w:t>
            </w:r>
            <w:r>
              <w:lastRenderedPageBreak/>
              <w:t>роли живых организмов; о роли биологической науки в практической деятельности людей; методах познания живой природы</w:t>
            </w:r>
          </w:p>
          <w:p w:rsidR="00B4229F" w:rsidRDefault="00B4229F" w:rsidP="00B4229F">
            <w:pPr>
              <w:pStyle w:val="a6"/>
            </w:pPr>
            <w:r>
              <w:rPr>
                <w:b/>
              </w:rPr>
              <w:t>овладение умениями</w:t>
            </w:r>
            <w:r>
              <w:t xml:space="preserve"> применять биологические знания для объяснения процессов и явлений живой природы, жизнедеятельности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</w:t>
            </w:r>
          </w:p>
          <w:p w:rsidR="00B4229F" w:rsidRDefault="00B4229F" w:rsidP="00B4229F">
            <w:pPr>
              <w:pStyle w:val="a6"/>
            </w:pPr>
            <w:r>
              <w:rPr>
                <w:b/>
              </w:rPr>
              <w:t xml:space="preserve">развитие познавательных интересов, </w:t>
            </w:r>
            <w:r>
              <w:rPr>
                <w:b/>
              </w:rPr>
              <w:lastRenderedPageBreak/>
              <w:t xml:space="preserve">интеллектуальных и творческих способностей </w:t>
            </w:r>
            <w:r>
              <w:t>в процессе</w:t>
            </w:r>
            <w:r>
              <w:rPr>
                <w:b/>
              </w:rPr>
              <w:t xml:space="preserve"> </w:t>
            </w:r>
            <w:r>
              <w:t>проведения наблюдений за живыми организмами, биологических экспериментов, работы с различными источниками информации</w:t>
            </w:r>
          </w:p>
          <w:p w:rsidR="00B4229F" w:rsidRDefault="00B4229F" w:rsidP="00B4229F">
            <w:pPr>
              <w:pStyle w:val="a6"/>
            </w:pPr>
            <w:r>
              <w:rPr>
                <w:b/>
              </w:rPr>
              <w:t>воспитание</w:t>
            </w:r>
            <w:r>
              <w:t xml:space="preserve"> позитивного ценностного отношения к живой природе, культуры поведения в природе;</w:t>
            </w:r>
          </w:p>
          <w:p w:rsidR="00B4229F" w:rsidRDefault="00B4229F" w:rsidP="00B4229F">
            <w:pPr>
              <w:pStyle w:val="a6"/>
            </w:pPr>
            <w:r>
              <w:rPr>
                <w:b/>
              </w:rPr>
              <w:t xml:space="preserve">использование приобретенных знаний и умений в повседневной жизни </w:t>
            </w:r>
            <w:r>
              <w:t xml:space="preserve">для ухода за растениями, оказания первой помощи себе и окружающим; оценки последствий своей деятельности по отношению к природной среде, собственному организму; для соблюдения правил поведения в окружающей среде, профилактики </w:t>
            </w:r>
            <w:r>
              <w:lastRenderedPageBreak/>
              <w:t>заболеваний, травматизма и стрессов, вредных привычек</w:t>
            </w:r>
          </w:p>
          <w:p w:rsidR="00B4229F" w:rsidRDefault="00B4229F" w:rsidP="00B4229F">
            <w:pPr>
              <w:ind w:left="-120" w:firstLine="900"/>
              <w:jc w:val="both"/>
            </w:pPr>
            <w:r>
              <w:t>Рабочая программа включает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следующие</w:t>
            </w:r>
            <w:r>
              <w:rPr>
                <w:b/>
                <w:bCs/>
              </w:rPr>
              <w:t xml:space="preserve"> структурные элементы</w:t>
            </w:r>
            <w:r>
              <w:t>: пояснительную записку; учебно-тематический план; основное содержание с указанием числа часов, отводимых на изучение учебного предмета, перечнем лабораторных и практических работ, экскурсий; требования к уровню подготовки выпускников; перечень учебно-методического обеспечения; список литературы.</w:t>
            </w:r>
          </w:p>
          <w:p w:rsidR="00B4229F" w:rsidRDefault="00B4229F" w:rsidP="00B4229F">
            <w:pPr>
              <w:ind w:left="-120" w:firstLine="900"/>
              <w:jc w:val="both"/>
            </w:pPr>
          </w:p>
          <w:p w:rsidR="00B4229F" w:rsidRDefault="00B4229F" w:rsidP="00F57E7F"/>
        </w:tc>
        <w:tc>
          <w:tcPr>
            <w:tcW w:w="1620" w:type="dxa"/>
          </w:tcPr>
          <w:p w:rsidR="00B4229F" w:rsidRDefault="00B4229F" w:rsidP="00B4229F">
            <w:pPr>
              <w:pStyle w:val="a6"/>
            </w:pPr>
            <w:r w:rsidRPr="00DD5430">
              <w:rPr>
                <w:b/>
              </w:rPr>
              <w:lastRenderedPageBreak/>
              <w:t xml:space="preserve">Курс биологии в 6 классе «Растения. Грибы. Бактерии. </w:t>
            </w:r>
            <w:proofErr w:type="gramStart"/>
            <w:r w:rsidRPr="00DD5430">
              <w:rPr>
                <w:b/>
              </w:rPr>
              <w:t>Лишайники»</w:t>
            </w:r>
            <w:r>
              <w:rPr>
                <w:b/>
              </w:rPr>
              <w:t xml:space="preserve">, </w:t>
            </w:r>
            <w:r>
              <w:t xml:space="preserve"> имеет комплексный характер, так как включает основы различных биологических наук о растениях наук: морфологии, </w:t>
            </w:r>
            <w:r>
              <w:lastRenderedPageBreak/>
              <w:t>анатомии, физиологии, экологии, фитоценологии, микробиологии, растениеводства.</w:t>
            </w:r>
            <w:proofErr w:type="gramEnd"/>
            <w:r>
              <w:t xml:space="preserve"> Содержание и структура этого курса обеспечивают выполнение требований к уровню подготовки школьника, развитию творческих умений, научного мировоззрения, гуманности</w:t>
            </w:r>
            <w:proofErr w:type="gramStart"/>
            <w:r>
              <w:t xml:space="preserve"> ,</w:t>
            </w:r>
            <w:proofErr w:type="gramEnd"/>
            <w:r>
              <w:t xml:space="preserve"> экологической культуры, а так же привитие самостоятельности, трудолюбия  и заботливого отношения к природе. </w:t>
            </w:r>
            <w:r>
              <w:lastRenderedPageBreak/>
              <w:t xml:space="preserve">Последовательность тем обусловлена логикой развития основных биологических понятий, рассмотрением биологических явлений от клеточного уровня строения растений к </w:t>
            </w:r>
            <w:proofErr w:type="spellStart"/>
            <w:r>
              <w:t>надорганизменному</w:t>
            </w:r>
            <w:proofErr w:type="spellEnd"/>
            <w:r>
              <w:t xml:space="preserve"> - биогеоценотическому и способствует формированию эволюционного и экологического мышления, ориентирует на понимание взаимосвязей в природе как основы жизнедеятельности живых </w:t>
            </w:r>
            <w:r>
              <w:lastRenderedPageBreak/>
              <w:t>систем, роли человека в этих процессах</w:t>
            </w:r>
          </w:p>
          <w:p w:rsidR="00B4229F" w:rsidRDefault="00B4229F" w:rsidP="00B4229F">
            <w:pPr>
              <w:pStyle w:val="a6"/>
            </w:pPr>
            <w:r>
              <w:t>Содержание курса направлено на обеспечение эмоциональн</w:t>
            </w:r>
            <w:proofErr w:type="gramStart"/>
            <w:r>
              <w:t>о-</w:t>
            </w:r>
            <w:proofErr w:type="gramEnd"/>
            <w:r>
              <w:t xml:space="preserve"> ценностного понимания высокой значимости жизни, ценности знаний о своеобразии царств растений, бактерий и грибов в системе биологических знаний, на формирование научной картины мира, понимания биологического разнообразия в природе как </w:t>
            </w:r>
            <w:r>
              <w:lastRenderedPageBreak/>
              <w:t>результата эволюции и как основы её устойчивого развития, а также на формирование способности использовать приобретённые знания в практической деятельности.</w:t>
            </w:r>
          </w:p>
          <w:p w:rsidR="00B4229F" w:rsidRDefault="00B4229F" w:rsidP="00F57E7F"/>
        </w:tc>
        <w:tc>
          <w:tcPr>
            <w:tcW w:w="1404" w:type="dxa"/>
          </w:tcPr>
          <w:p w:rsidR="00B4229F" w:rsidRDefault="00B4229F" w:rsidP="00F57E7F">
            <w:r>
              <w:lastRenderedPageBreak/>
              <w:t>Традиционные технологии, формы и методы обучения.</w:t>
            </w:r>
          </w:p>
          <w:p w:rsidR="00B4229F" w:rsidRDefault="00B4229F" w:rsidP="00F57E7F">
            <w:r>
              <w:t>Активные и интерактивные методы и формы.</w:t>
            </w:r>
          </w:p>
          <w:p w:rsidR="00B4229F" w:rsidRDefault="00B4229F" w:rsidP="00F57E7F">
            <w:r>
              <w:t>Элементы развивающего обучения, технологии сотрудниче</w:t>
            </w:r>
            <w:r>
              <w:lastRenderedPageBreak/>
              <w:t xml:space="preserve">ства,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подхода.</w:t>
            </w:r>
          </w:p>
          <w:p w:rsidR="00B4229F" w:rsidRDefault="00B4229F" w:rsidP="00F57E7F">
            <w:r>
              <w:t>практико-ориентированного и личностно ориентированного подходов, овладение учащимися способами интеллектуальной и практической деятельности</w:t>
            </w:r>
          </w:p>
          <w:p w:rsidR="00B4229F" w:rsidRDefault="00B4229F" w:rsidP="00F57E7F">
            <w:proofErr w:type="spellStart"/>
            <w:r w:rsidRPr="00FC2718">
              <w:rPr>
                <w:shd w:val="clear" w:color="auto" w:fill="FFFFFF"/>
              </w:rPr>
              <w:t>разноуровневого</w:t>
            </w:r>
            <w:proofErr w:type="spellEnd"/>
            <w:r w:rsidRPr="00FC2718">
              <w:rPr>
                <w:shd w:val="clear" w:color="auto" w:fill="FFFFFF"/>
              </w:rPr>
              <w:t xml:space="preserve"> обучения, ИКТ, </w:t>
            </w:r>
            <w:proofErr w:type="spellStart"/>
            <w:r w:rsidRPr="00FC2718">
              <w:rPr>
                <w:shd w:val="clear" w:color="auto" w:fill="FFFFFF"/>
              </w:rPr>
              <w:t>здоровьесберегающие</w:t>
            </w:r>
            <w:proofErr w:type="spellEnd"/>
            <w:r w:rsidRPr="00FC2718">
              <w:rPr>
                <w:shd w:val="clear" w:color="auto" w:fill="FFFFFF"/>
              </w:rPr>
              <w:t xml:space="preserve"> технологии и игровые технологии</w:t>
            </w:r>
            <w:r>
              <w:t xml:space="preserve"> </w:t>
            </w:r>
          </w:p>
        </w:tc>
        <w:tc>
          <w:tcPr>
            <w:tcW w:w="5954" w:type="dxa"/>
          </w:tcPr>
          <w:p w:rsidR="00B4229F" w:rsidRDefault="00B4229F" w:rsidP="00B4229F">
            <w:pPr>
              <w:spacing w:before="240"/>
              <w:ind w:firstLine="720"/>
              <w:jc w:val="both"/>
              <w:rPr>
                <w:b/>
              </w:rPr>
            </w:pPr>
            <w:r>
              <w:rPr>
                <w:b/>
              </w:rPr>
              <w:lastRenderedPageBreak/>
              <w:t>знать/понимать</w:t>
            </w:r>
          </w:p>
          <w:p w:rsidR="00B4229F" w:rsidRDefault="00B4229F" w:rsidP="00B4229F">
            <w:pPr>
              <w:tabs>
                <w:tab w:val="left" w:pos="1134"/>
              </w:tabs>
              <w:overflowPunct w:val="0"/>
              <w:ind w:firstLine="720"/>
              <w:jc w:val="both"/>
              <w:textAlignment w:val="baseline"/>
            </w:pPr>
            <w:r>
              <w:rPr>
                <w:b/>
                <w:bCs/>
                <w:i/>
                <w:iCs/>
              </w:rPr>
              <w:t>- признаки биологических объектов</w:t>
            </w:r>
            <w:r>
              <w:t xml:space="preserve">: живых организмов; клеток и организмов растений, грибов и бактерий; популяций; экосистем и </w:t>
            </w:r>
            <w:proofErr w:type="spellStart"/>
            <w:r>
              <w:t>агроэкосистем</w:t>
            </w:r>
            <w:proofErr w:type="spellEnd"/>
            <w:r>
              <w:t>; биосферы; растений, грибов своего региона;</w:t>
            </w:r>
          </w:p>
          <w:p w:rsidR="00B4229F" w:rsidRDefault="00B4229F" w:rsidP="00B4229F">
            <w:pPr>
              <w:tabs>
                <w:tab w:val="left" w:pos="1134"/>
              </w:tabs>
              <w:overflowPunct w:val="0"/>
              <w:ind w:firstLine="720"/>
              <w:jc w:val="both"/>
              <w:textAlignment w:val="baseline"/>
            </w:pPr>
            <w:proofErr w:type="gramStart"/>
            <w:r>
              <w:rPr>
                <w:b/>
                <w:bCs/>
                <w:i/>
                <w:iCs/>
              </w:rPr>
              <w:t>- сущность биологических процессов</w:t>
            </w:r>
            <w:r>
              <w:t>: обмен веществ и превращения энергии, питание, дыхание, выделение, транспорт веществ, рост, развитие, размножение, регуляция жизнедеятельности организма, круговорот веществ и превращения энергии в экосистемах;</w:t>
            </w:r>
            <w:proofErr w:type="gramEnd"/>
          </w:p>
          <w:p w:rsidR="00B4229F" w:rsidRDefault="00B4229F" w:rsidP="00B4229F">
            <w:pPr>
              <w:tabs>
                <w:tab w:val="left" w:pos="1134"/>
              </w:tabs>
              <w:overflowPunct w:val="0"/>
              <w:ind w:firstLine="720"/>
              <w:jc w:val="both"/>
              <w:textAlignment w:val="baseline"/>
            </w:pPr>
            <w:r>
              <w:rPr>
                <w:b/>
                <w:bCs/>
              </w:rPr>
              <w:t>уметь</w:t>
            </w:r>
          </w:p>
          <w:p w:rsidR="00B4229F" w:rsidRDefault="00B4229F" w:rsidP="00B4229F">
            <w:pPr>
              <w:spacing w:before="120"/>
              <w:ind w:firstLine="720"/>
              <w:jc w:val="both"/>
            </w:pPr>
            <w:r>
              <w:rPr>
                <w:b/>
                <w:bCs/>
                <w:i/>
              </w:rPr>
              <w:t xml:space="preserve">- объяснять: </w:t>
            </w:r>
            <w:r>
      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</w:t>
            </w:r>
            <w:proofErr w:type="gramStart"/>
            <w:r>
              <w:t>й(</w:t>
            </w:r>
            <w:proofErr w:type="gramEnd"/>
            <w:r>
              <w:t xml:space="preserve">на примере сопоставления отдельных групп); </w:t>
            </w:r>
            <w:r>
              <w:lastRenderedPageBreak/>
              <w:t xml:space="preserve">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    </w:t>
            </w:r>
          </w:p>
          <w:p w:rsidR="00B4229F" w:rsidRDefault="00B4229F" w:rsidP="00B4229F">
            <w:pPr>
              <w:spacing w:before="120"/>
              <w:ind w:firstLine="720"/>
              <w:jc w:val="both"/>
            </w:pPr>
            <w:r>
              <w:rPr>
                <w:b/>
                <w:bCs/>
                <w:i/>
              </w:rPr>
              <w:t xml:space="preserve">- изучать  биологические объекты и процессы: </w:t>
            </w:r>
            <w:r>
              <w:t>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      </w:r>
          </w:p>
          <w:p w:rsidR="00B4229F" w:rsidRDefault="00B4229F" w:rsidP="00B4229F">
            <w:pPr>
              <w:overflowPunct w:val="0"/>
              <w:spacing w:before="60"/>
              <w:ind w:firstLine="720"/>
              <w:jc w:val="both"/>
              <w:textAlignment w:val="baseline"/>
            </w:pPr>
            <w:r>
              <w:rPr>
                <w:b/>
                <w:bCs/>
                <w:i/>
                <w:iCs/>
              </w:rPr>
              <w:t>- распознавать и описывать:</w:t>
            </w:r>
            <w:r>
              <w:t xml:space="preserve"> на таблицах основные части и органоиды клетки, на живых объектах и таблицах органы цветкового растения, растения разных отделов, отдельных типов и классов; наиболее распространенные растения своей местности, культурные растения, съедобные и ядовитые грибы, опасные для человека растения. </w:t>
            </w:r>
          </w:p>
          <w:p w:rsidR="00B4229F" w:rsidRDefault="00B4229F" w:rsidP="00B4229F">
            <w:pPr>
              <w:overflowPunct w:val="0"/>
              <w:spacing w:before="60"/>
              <w:ind w:firstLine="720"/>
              <w:jc w:val="both"/>
              <w:textAlignment w:val="baseline"/>
            </w:pPr>
            <w:r>
              <w:rPr>
                <w:b/>
                <w:bCs/>
                <w:i/>
                <w:iCs/>
              </w:rPr>
              <w:t>- сравнивать</w:t>
            </w:r>
            <w:r>
              <w:t xml:space="preserve"> биологические объекты (клетки, ткани, органы, организмы, представителей отдельных систематических групп) и делать выводы на основе сравнения;</w:t>
            </w:r>
          </w:p>
          <w:p w:rsidR="00B4229F" w:rsidRDefault="00B4229F" w:rsidP="00B4229F">
            <w:pPr>
              <w:overflowPunct w:val="0"/>
              <w:spacing w:before="60"/>
              <w:ind w:firstLine="720"/>
              <w:jc w:val="both"/>
              <w:textAlignment w:val="baseline"/>
            </w:pPr>
            <w:r>
              <w:rPr>
                <w:b/>
                <w:bCs/>
                <w:i/>
                <w:iCs/>
              </w:rPr>
              <w:t>- определять</w:t>
            </w:r>
            <w:r>
              <w:t xml:space="preserve"> принадлежность биологических объектов к определенной систематической группе (классификация);</w:t>
            </w:r>
          </w:p>
          <w:p w:rsidR="00B4229F" w:rsidRDefault="00B4229F" w:rsidP="00B4229F">
            <w:pPr>
              <w:overflowPunct w:val="0"/>
              <w:spacing w:before="60"/>
              <w:ind w:firstLine="720"/>
              <w:jc w:val="both"/>
              <w:textAlignment w:val="baseline"/>
            </w:pPr>
            <w:r>
              <w:rPr>
                <w:b/>
                <w:bCs/>
                <w:i/>
                <w:iCs/>
              </w:rPr>
              <w:t>- анализировать и оценивать</w:t>
            </w:r>
            <w:r>
      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      </w:r>
          </w:p>
          <w:p w:rsidR="00B4229F" w:rsidRDefault="00B4229F" w:rsidP="00B4229F">
            <w:pPr>
              <w:overflowPunct w:val="0"/>
              <w:spacing w:before="60"/>
              <w:ind w:firstLine="720"/>
              <w:jc w:val="both"/>
              <w:textAlignment w:val="baseline"/>
            </w:pPr>
            <w:r>
              <w:rPr>
                <w:b/>
                <w:bCs/>
                <w:i/>
                <w:iCs/>
              </w:rPr>
              <w:t>- проводить самостоятельный поиск биологической информации:</w:t>
            </w:r>
            <w:r>
      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</w:t>
            </w:r>
            <w:r>
              <w:lastRenderedPageBreak/>
              <w:t>различных источниках необходимую информацию о живых организмах (в том числе с использованием информационных технологий);</w:t>
            </w:r>
          </w:p>
          <w:p w:rsidR="00B4229F" w:rsidRDefault="00B4229F" w:rsidP="00B4229F">
            <w:pPr>
              <w:spacing w:before="24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           -</w:t>
            </w:r>
            <w:r w:rsidRPr="00DD5430">
              <w:rPr>
                <w:b/>
                <w:bCs/>
                <w:i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DD5430">
              <w:rPr>
                <w:bCs/>
                <w:i/>
              </w:rPr>
              <w:t>для</w:t>
            </w:r>
            <w:proofErr w:type="gramEnd"/>
            <w:r>
              <w:rPr>
                <w:bCs/>
              </w:rPr>
              <w:t>:</w:t>
            </w:r>
          </w:p>
          <w:p w:rsidR="00B4229F" w:rsidRDefault="00B4229F" w:rsidP="00B4229F">
            <w:pPr>
              <w:spacing w:before="240"/>
              <w:ind w:firstLine="720"/>
              <w:jc w:val="both"/>
              <w:rPr>
                <w:bCs/>
              </w:rPr>
            </w:pPr>
            <w:r>
              <w:t xml:space="preserve">- соблюдения мер профилактики заболеваний, вызываемых растениями, бактериями, грибами </w:t>
            </w:r>
          </w:p>
          <w:p w:rsidR="00B4229F" w:rsidRDefault="00B4229F" w:rsidP="00B4229F">
            <w:pPr>
              <w:overflowPunct w:val="0"/>
              <w:spacing w:before="60"/>
              <w:ind w:firstLine="720"/>
              <w:jc w:val="both"/>
              <w:textAlignment w:val="baseline"/>
            </w:pPr>
            <w:r>
              <w:t>- оказания первой помощи при отравлении ядовитыми грибами, растениями;</w:t>
            </w:r>
          </w:p>
          <w:p w:rsidR="00B4229F" w:rsidRDefault="00B4229F" w:rsidP="00B4229F">
            <w:pPr>
              <w:overflowPunct w:val="0"/>
              <w:spacing w:before="60"/>
              <w:ind w:firstLine="720"/>
              <w:jc w:val="both"/>
              <w:textAlignment w:val="baseline"/>
            </w:pPr>
            <w:r>
              <w:t>- выращивания и размножения культурных растений и домашних животных, ухода за ними;</w:t>
            </w:r>
          </w:p>
          <w:p w:rsidR="00B4229F" w:rsidRDefault="00B4229F" w:rsidP="00B4229F">
            <w:pPr>
              <w:overflowPunct w:val="0"/>
              <w:spacing w:before="60"/>
              <w:ind w:firstLine="720"/>
              <w:jc w:val="both"/>
              <w:textAlignment w:val="baseline"/>
            </w:pPr>
            <w:r>
              <w:t>- проведения наблюдений за состоянием собственного организма.</w:t>
            </w:r>
          </w:p>
          <w:p w:rsidR="00B4229F" w:rsidRDefault="00B4229F" w:rsidP="00B4229F">
            <w:pPr>
              <w:overflowPunct w:val="0"/>
              <w:spacing w:before="60"/>
              <w:ind w:firstLine="720"/>
              <w:jc w:val="both"/>
              <w:textAlignment w:val="baseline"/>
            </w:pPr>
          </w:p>
          <w:p w:rsidR="00B4229F" w:rsidRDefault="00B4229F" w:rsidP="00F57E7F"/>
        </w:tc>
        <w:tc>
          <w:tcPr>
            <w:tcW w:w="1701" w:type="dxa"/>
          </w:tcPr>
          <w:p w:rsidR="00B4229F" w:rsidRDefault="00B4229F" w:rsidP="00F57E7F">
            <w:r>
              <w:lastRenderedPageBreak/>
              <w:t>Контрольных работ - 6</w:t>
            </w:r>
          </w:p>
          <w:p w:rsidR="00B4229F" w:rsidRDefault="00B4229F" w:rsidP="00B4229F">
            <w:r>
              <w:t>Практических работ – 21 и 2 практических</w:t>
            </w:r>
          </w:p>
        </w:tc>
        <w:tc>
          <w:tcPr>
            <w:tcW w:w="1559" w:type="dxa"/>
          </w:tcPr>
          <w:p w:rsidR="00B4229F" w:rsidRDefault="00B4229F" w:rsidP="00F57E7F">
            <w:pPr>
              <w:shd w:val="clear" w:color="auto" w:fill="FFFFFF"/>
              <w:ind w:left="34"/>
              <w:jc w:val="both"/>
            </w:pPr>
            <w:proofErr w:type="gramStart"/>
            <w:r>
              <w:t xml:space="preserve">текущий, тематический, итоговый контроль; формы контроля: контрольная работа, самостоятельная проверочная работа, практическая работа, тестирование, географический  </w:t>
            </w:r>
            <w:r>
              <w:lastRenderedPageBreak/>
              <w:t>диктант, письменные домашние задания, компьютерный контроль.</w:t>
            </w:r>
            <w:proofErr w:type="gramEnd"/>
          </w:p>
          <w:p w:rsidR="00B4229F" w:rsidRDefault="00B4229F" w:rsidP="00F57E7F">
            <w:pPr>
              <w:shd w:val="clear" w:color="auto" w:fill="FFFFFF"/>
              <w:ind w:left="34"/>
              <w:jc w:val="both"/>
            </w:pPr>
            <w:r>
              <w:rPr>
                <w:b/>
              </w:rPr>
              <w:t xml:space="preserve">Виды домашних заданий: </w:t>
            </w:r>
            <w:r>
              <w:t>Работа с текстом учебника,  индивидуальные задания, подготовка докладов, сообщений, составление схем, творческие работы.</w:t>
            </w:r>
          </w:p>
          <w:p w:rsidR="00B4229F" w:rsidRDefault="00B4229F" w:rsidP="00F57E7F">
            <w:r>
              <w:t xml:space="preserve">Промежуточная аттестация проводится согласно Положению о промежуточной и итоговой аттестации </w:t>
            </w:r>
            <w:proofErr w:type="gramStart"/>
            <w:r>
              <w:t>обучающихся</w:t>
            </w:r>
            <w:proofErr w:type="gramEnd"/>
            <w:r>
              <w:t xml:space="preserve"> МБОУ СОШ №4.</w:t>
            </w:r>
          </w:p>
        </w:tc>
      </w:tr>
    </w:tbl>
    <w:p w:rsidR="00B4229F" w:rsidRPr="009057E1" w:rsidRDefault="00B4229F" w:rsidP="00B4229F"/>
    <w:p w:rsidR="000C1CA0" w:rsidRDefault="000C1CA0"/>
    <w:sectPr w:rsidR="000C1CA0" w:rsidSect="00AA1E2A">
      <w:pgSz w:w="16838" w:h="11906" w:orient="landscape"/>
      <w:pgMar w:top="719" w:right="536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803F1"/>
    <w:multiLevelType w:val="hybridMultilevel"/>
    <w:tmpl w:val="D46A8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29F"/>
    <w:rsid w:val="000C1CA0"/>
    <w:rsid w:val="00B4229F"/>
    <w:rsid w:val="00E4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2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link w:val="1"/>
    <w:uiPriority w:val="99"/>
    <w:unhideWhenUsed/>
    <w:rsid w:val="00B4229F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B4229F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basedOn w:val="a0"/>
    <w:link w:val="a4"/>
    <w:uiPriority w:val="99"/>
    <w:locked/>
    <w:rsid w:val="00B422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4229F"/>
    <w:pPr>
      <w:spacing w:after="120"/>
    </w:pPr>
  </w:style>
  <w:style w:type="character" w:customStyle="1" w:styleId="a7">
    <w:name w:val="Основной текст Знак"/>
    <w:basedOn w:val="a0"/>
    <w:link w:val="a6"/>
    <w:rsid w:val="00B422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2014-12-28T19:48:00Z</dcterms:created>
  <dcterms:modified xsi:type="dcterms:W3CDTF">2014-12-28T19:59:00Z</dcterms:modified>
</cp:coreProperties>
</file>