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2" w:rsidRPr="00AB7262" w:rsidRDefault="00AB7262" w:rsidP="00AB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72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AB7262" w:rsidRPr="00AB7262" w:rsidRDefault="00AB7262" w:rsidP="00AB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72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средняя общеобразовательная  школа № 4</w:t>
      </w:r>
    </w:p>
    <w:p w:rsidR="00AB7262" w:rsidRPr="00AB7262" w:rsidRDefault="00AB7262" w:rsidP="00AB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                             Принято:                                       Утверждаю:</w:t>
      </w: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ШМО                  зам. </w:t>
      </w:r>
      <w:proofErr w:type="spellStart"/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УВР                          директор школы</w:t>
      </w: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(предмет)                   Н.В. Григорьева                           И.В. Кирилина                                                    </w:t>
      </w: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рук. МО  </w:t>
      </w:r>
      <w:proofErr w:type="spellStart"/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Е.К.Высотина</w:t>
      </w:r>
      <w:proofErr w:type="spellEnd"/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«________»2014 г.                       «______» 2014 г. </w:t>
      </w: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  </w:t>
      </w:r>
      <w:proofErr w:type="gramStart"/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6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«________»2014 г.</w:t>
      </w: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AB7262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Рабочая программа</w:t>
      </w:r>
    </w:p>
    <w:p w:rsidR="00AB7262" w:rsidRPr="00AB7262" w:rsidRDefault="00AB7262" w:rsidP="00AB7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7262" w:rsidRPr="00AB7262" w:rsidRDefault="00AB7262" w:rsidP="00AB7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основам регионального развития</w:t>
      </w: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в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bookmarkStart w:id="0" w:name="_GoBack"/>
      <w:bookmarkEnd w:id="0"/>
      <w:r w:rsidRPr="00AB72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B7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классе</w:t>
      </w: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2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учитель: Сергеев Сергей Сергеевич </w:t>
      </w:r>
    </w:p>
    <w:p w:rsidR="00AB7262" w:rsidRPr="00AB7262" w:rsidRDefault="00AB7262" w:rsidP="00AB7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62" w:rsidRPr="00AB7262" w:rsidRDefault="00AB7262" w:rsidP="00AB7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262">
        <w:rPr>
          <w:rFonts w:ascii="Times New Roman" w:eastAsia="Times New Roman" w:hAnsi="Times New Roman" w:cs="Times New Roman"/>
          <w:sz w:val="32"/>
          <w:szCs w:val="32"/>
          <w:lang w:eastAsia="ru-RU"/>
        </w:rPr>
        <w:t>Г. Дивногорск</w:t>
      </w:r>
    </w:p>
    <w:p w:rsidR="00AB7262" w:rsidRPr="00AB7262" w:rsidRDefault="00AB7262" w:rsidP="00AB7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7262">
        <w:rPr>
          <w:rFonts w:ascii="Times New Roman" w:eastAsia="Times New Roman" w:hAnsi="Times New Roman" w:cs="Times New Roman"/>
          <w:sz w:val="32"/>
          <w:szCs w:val="32"/>
          <w:lang w:eastAsia="ru-RU"/>
        </w:rPr>
        <w:t>2014-2015 гг.</w:t>
      </w:r>
    </w:p>
    <w:p w:rsidR="00AB7262" w:rsidRPr="00AB7262" w:rsidRDefault="00AB7262" w:rsidP="00AB7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DB" w:rsidRPr="00C3426D" w:rsidRDefault="007E1CDB" w:rsidP="007E1C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6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Рабочая  программа по истории Красноярск</w:t>
      </w:r>
      <w:r w:rsidR="00C3426D">
        <w:rPr>
          <w:rFonts w:ascii="Times New Roman" w:hAnsi="Times New Roman" w:cs="Times New Roman"/>
          <w:bCs/>
          <w:iCs/>
          <w:sz w:val="28"/>
          <w:szCs w:val="28"/>
        </w:rPr>
        <w:t>ого края для 11</w:t>
      </w:r>
      <w:r w:rsidRPr="007E1CDB">
        <w:rPr>
          <w:rFonts w:ascii="Times New Roman" w:hAnsi="Times New Roman" w:cs="Times New Roman"/>
          <w:bCs/>
          <w:iCs/>
          <w:sz w:val="28"/>
          <w:szCs w:val="28"/>
        </w:rPr>
        <w:t xml:space="preserve"> класса составлена на основе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авторской </w:t>
      </w:r>
      <w:r w:rsidRPr="007E1C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3426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E1CDB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Основы регионального развития  </w:t>
      </w:r>
      <w:r w:rsidRPr="007E1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DB">
        <w:rPr>
          <w:rFonts w:ascii="Times New Roman" w:hAnsi="Times New Roman" w:cs="Times New Roman"/>
          <w:sz w:val="28"/>
          <w:szCs w:val="28"/>
        </w:rPr>
        <w:t>Молодцовой</w:t>
      </w:r>
      <w:proofErr w:type="spellEnd"/>
      <w:r w:rsidRPr="007E1CDB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7E1CDB">
        <w:rPr>
          <w:rFonts w:ascii="Times New Roman" w:hAnsi="Times New Roman" w:cs="Times New Roman"/>
          <w:sz w:val="28"/>
          <w:szCs w:val="28"/>
        </w:rPr>
        <w:t>Зеловой</w:t>
      </w:r>
      <w:proofErr w:type="spellEnd"/>
      <w:r w:rsidRPr="007E1CDB">
        <w:rPr>
          <w:rFonts w:ascii="Times New Roman" w:hAnsi="Times New Roman" w:cs="Times New Roman"/>
          <w:sz w:val="28"/>
          <w:szCs w:val="28"/>
        </w:rPr>
        <w:t xml:space="preserve"> О.Г., Петровой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Лмсиной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«основы регионального развития 10-11 классы».</w:t>
      </w:r>
    </w:p>
    <w:p w:rsidR="007E1CDB" w:rsidRPr="007E1CDB" w:rsidRDefault="007E1CDB" w:rsidP="007E1CDB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7E1CDB"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6</w:t>
      </w:r>
      <w:r w:rsidRPr="007E1CDB">
        <w:rPr>
          <w:rFonts w:ascii="Times New Roman" w:hAnsi="Times New Roman" w:cs="Times New Roman"/>
          <w:sz w:val="28"/>
          <w:szCs w:val="28"/>
        </w:rPr>
        <w:t xml:space="preserve">8 часов для обязательного изучения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«основы регионального развития </w:t>
      </w:r>
      <w:r w:rsidRPr="007E1CDB">
        <w:rPr>
          <w:rFonts w:ascii="Times New Roman" w:hAnsi="Times New Roman" w:cs="Times New Roman"/>
          <w:sz w:val="28"/>
          <w:szCs w:val="28"/>
        </w:rPr>
        <w:t xml:space="preserve">» в  </w:t>
      </w:r>
      <w:r>
        <w:rPr>
          <w:rFonts w:ascii="Times New Roman" w:hAnsi="Times New Roman" w:cs="Times New Roman"/>
          <w:sz w:val="28"/>
          <w:szCs w:val="28"/>
        </w:rPr>
        <w:t>11 классе, из расчета 2</w:t>
      </w:r>
      <w:r w:rsidRPr="007E1CD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в неделю</w:t>
      </w:r>
      <w:r w:rsidRPr="007E1CDB">
        <w:rPr>
          <w:rFonts w:ascii="Times New Roman" w:hAnsi="Times New Roman" w:cs="Times New Roman"/>
          <w:sz w:val="28"/>
          <w:szCs w:val="28"/>
        </w:rPr>
        <w:t>.</w:t>
      </w:r>
    </w:p>
    <w:p w:rsidR="007E1CDB" w:rsidRPr="007E1CDB" w:rsidRDefault="007E1CDB" w:rsidP="007E1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 xml:space="preserve">         Рабочая программа по </w:t>
      </w:r>
      <w:r w:rsidR="00C3426D">
        <w:rPr>
          <w:rFonts w:ascii="Times New Roman" w:hAnsi="Times New Roman" w:cs="Times New Roman"/>
          <w:sz w:val="28"/>
          <w:szCs w:val="28"/>
        </w:rPr>
        <w:t xml:space="preserve">основы регионального развития </w:t>
      </w:r>
      <w:r w:rsidRPr="007E1CDB">
        <w:rPr>
          <w:rFonts w:ascii="Times New Roman" w:hAnsi="Times New Roman" w:cs="Times New Roman"/>
          <w:sz w:val="28"/>
          <w:szCs w:val="28"/>
        </w:rPr>
        <w:t xml:space="preserve">составлена на основе Краевого компонента государственного стандарта среднего (полного) общего образования.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7E1CD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E1C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1CDB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7E1CDB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  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E1CDB">
        <w:rPr>
          <w:rFonts w:ascii="Times New Roman" w:hAnsi="Times New Roman" w:cs="Times New Roman"/>
          <w:sz w:val="28"/>
          <w:szCs w:val="28"/>
        </w:rPr>
        <w:tab/>
        <w:t xml:space="preserve">Курс является интегрированным и позволяет формировать целостный взгляд </w:t>
      </w:r>
      <w:proofErr w:type="gramStart"/>
      <w:r w:rsidRPr="007E1C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на Красноярский край. Интегрированный характер учебного предмета проявляется на разных уровнях: от </w:t>
      </w:r>
      <w:proofErr w:type="spellStart"/>
      <w:r w:rsidRPr="007E1CD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E1CDB">
        <w:rPr>
          <w:rFonts w:ascii="Times New Roman" w:hAnsi="Times New Roman" w:cs="Times New Roman"/>
          <w:sz w:val="28"/>
          <w:szCs w:val="28"/>
        </w:rPr>
        <w:t xml:space="preserve"> связей и взаимного иллюстрирования до целостного взаимопроникновения в рамках одного предмета.</w:t>
      </w:r>
    </w:p>
    <w:p w:rsidR="00C3426D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ab/>
        <w:t>Интегрированное взаимодействие курсов истории, географии и обществознания позволяет обучающимся получить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 об обществе информацию, осмысленно изучать многообразие моделей поведения, существующих в современном многонациональном и многоконфессиональном обществе, сложившемся на территории Красноярского края.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t>Цели</w:t>
      </w:r>
      <w:r w:rsidRPr="007E1CDB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:rsidR="007E1CDB" w:rsidRPr="007E1CDB" w:rsidRDefault="007E1CDB" w:rsidP="007E1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>- воспитание чувства любви и уважения к своему краю;</w:t>
      </w:r>
    </w:p>
    <w:p w:rsidR="007E1CDB" w:rsidRPr="007E1CDB" w:rsidRDefault="007E1CDB" w:rsidP="007E1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>- формирование устойчивого интереса к социально-экономическому, политическому и географическому п</w:t>
      </w:r>
      <w:r w:rsidR="00C3426D">
        <w:rPr>
          <w:rFonts w:ascii="Times New Roman" w:hAnsi="Times New Roman" w:cs="Times New Roman"/>
          <w:sz w:val="28"/>
          <w:szCs w:val="28"/>
        </w:rPr>
        <w:t>оложению Красноярского края,</w:t>
      </w:r>
      <w:r w:rsidRPr="007E1CDB">
        <w:rPr>
          <w:rFonts w:ascii="Times New Roman" w:hAnsi="Times New Roman" w:cs="Times New Roman"/>
          <w:sz w:val="28"/>
          <w:szCs w:val="28"/>
        </w:rPr>
        <w:t xml:space="preserve"> развитию и современному состоянию Красноярского края;</w:t>
      </w:r>
    </w:p>
    <w:p w:rsidR="007E1CDB" w:rsidRDefault="007E1CDB" w:rsidP="007E1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>-</w:t>
      </w:r>
      <w:r w:rsidR="00C3426D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об особенностях и проблемах </w:t>
      </w:r>
      <w:r w:rsidRPr="007E1CD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C3426D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7E1CDB">
        <w:rPr>
          <w:rFonts w:ascii="Times New Roman" w:hAnsi="Times New Roman" w:cs="Times New Roman"/>
          <w:sz w:val="28"/>
          <w:szCs w:val="28"/>
        </w:rPr>
        <w:t>;</w:t>
      </w:r>
    </w:p>
    <w:p w:rsidR="00C3426D" w:rsidRPr="007E1CDB" w:rsidRDefault="00C3426D" w:rsidP="007E1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представления о государственной региональной политике,  политики развития Красноярского региона;</w:t>
      </w:r>
    </w:p>
    <w:p w:rsidR="007E1CDB" w:rsidRPr="007E1CDB" w:rsidRDefault="007E1CDB" w:rsidP="007E1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>- развитие интеллектуальных и творческих способностей обучающихся посредством овладения основами самостоятельной проектно-исследовательской и поисковой деятельности;</w:t>
      </w:r>
    </w:p>
    <w:p w:rsidR="007E1CDB" w:rsidRDefault="007E1CDB" w:rsidP="007E1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</w:t>
      </w:r>
      <w:proofErr w:type="gramStart"/>
      <w:r w:rsidRPr="007E1C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посредством ознакомления с нормативными правовыми актами красноярского края.</w:t>
      </w:r>
    </w:p>
    <w:p w:rsidR="00C3426D" w:rsidRDefault="00C3426D" w:rsidP="007E1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формирование представления о системе публичных органов власти  в Красноярском крае на законодательном, исполнительном и  судебном уровнях. </w:t>
      </w:r>
      <w:proofErr w:type="gramEnd"/>
    </w:p>
    <w:p w:rsidR="00C3426D" w:rsidRPr="007E1CDB" w:rsidRDefault="00C3426D" w:rsidP="007E1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представления об основах экономической политики региона.</w:t>
      </w:r>
    </w:p>
    <w:p w:rsidR="007E1CDB" w:rsidRPr="007E1CDB" w:rsidRDefault="007E1CDB" w:rsidP="007E1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CDB" w:rsidRDefault="007E1CDB" w:rsidP="00C3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E1CDB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C3426D">
        <w:rPr>
          <w:rFonts w:ascii="Times New Roman" w:hAnsi="Times New Roman" w:cs="Times New Roman"/>
          <w:sz w:val="28"/>
          <w:szCs w:val="28"/>
        </w:rPr>
        <w:t>основ регионального развития в 11 классе:</w:t>
      </w:r>
    </w:p>
    <w:p w:rsidR="00C3426D" w:rsidRDefault="00C3426D" w:rsidP="00C3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экономические и политические предпосылки хозяйственной деятельности  в Красноярском крае;</w:t>
      </w:r>
    </w:p>
    <w:p w:rsidR="00C3426D" w:rsidRDefault="00C3426D" w:rsidP="00C3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изучить развитие рыночных отношений и отношений собственности в Красноярском крае;</w:t>
      </w:r>
    </w:p>
    <w:p w:rsidR="00DF6B24" w:rsidRDefault="00DF6B24" w:rsidP="00C3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основные направления развития  Красноярского края;</w:t>
      </w:r>
    </w:p>
    <w:p w:rsidR="00DF6B24" w:rsidRDefault="00DF6B24" w:rsidP="00C3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социальную структуру Красноярского края, её особенности. </w:t>
      </w:r>
    </w:p>
    <w:p w:rsidR="00DF6B24" w:rsidRDefault="00DF6B24" w:rsidP="00C3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возможности роста социально-экономического потенциала Красноярского  края.</w:t>
      </w:r>
    </w:p>
    <w:p w:rsidR="00DF6B24" w:rsidRDefault="00DF6B24" w:rsidP="00C3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 характеристику особенностям развития духовной сферы в Красноярском крае;</w:t>
      </w:r>
    </w:p>
    <w:p w:rsidR="00DF6B24" w:rsidRDefault="00DF6B24" w:rsidP="00C3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проследить отражение глобальных проблем общества в жизни Красноярского края;</w:t>
      </w:r>
    </w:p>
    <w:p w:rsidR="00DF6B24" w:rsidRDefault="00DF6B24" w:rsidP="00C3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политико-экономические и социальные перспективы развития Красноярского края.  </w:t>
      </w:r>
    </w:p>
    <w:p w:rsidR="00C3426D" w:rsidRPr="007E1CDB" w:rsidRDefault="00C3426D" w:rsidP="00C34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CDB" w:rsidRPr="007E1CDB" w:rsidRDefault="007E1CDB" w:rsidP="007E1CD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C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7E1CD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7E1C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6B24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ab/>
        <w:t xml:space="preserve">В результате изучения </w:t>
      </w:r>
      <w:r w:rsidR="00DF6B24">
        <w:rPr>
          <w:rFonts w:ascii="Times New Roman" w:hAnsi="Times New Roman" w:cs="Times New Roman"/>
          <w:sz w:val="28"/>
          <w:szCs w:val="28"/>
        </w:rPr>
        <w:t xml:space="preserve">основ регионального развития </w:t>
      </w:r>
      <w:r w:rsidRPr="007E1CDB">
        <w:rPr>
          <w:rFonts w:ascii="Times New Roman" w:hAnsi="Times New Roman" w:cs="Times New Roman"/>
          <w:sz w:val="28"/>
          <w:szCs w:val="28"/>
        </w:rPr>
        <w:t xml:space="preserve">края учащиеся должны </w:t>
      </w:r>
      <w:r w:rsidRPr="007E1CDB">
        <w:rPr>
          <w:rFonts w:ascii="Times New Roman" w:hAnsi="Times New Roman" w:cs="Times New Roman"/>
          <w:b/>
          <w:sz w:val="28"/>
          <w:szCs w:val="28"/>
        </w:rPr>
        <w:t>знать</w:t>
      </w:r>
      <w:r w:rsidRPr="007E1CDB">
        <w:rPr>
          <w:rFonts w:ascii="Times New Roman" w:hAnsi="Times New Roman" w:cs="Times New Roman"/>
          <w:sz w:val="28"/>
          <w:szCs w:val="28"/>
        </w:rPr>
        <w:t>:</w:t>
      </w:r>
    </w:p>
    <w:p w:rsidR="00DF6B24" w:rsidRDefault="00DF6B24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знать специфику рыночных  отношений в Красноярском крае, место и роль  человека в  системе трудовых отношений;</w:t>
      </w:r>
    </w:p>
    <w:p w:rsidR="00DF6B24" w:rsidRDefault="00DF6B24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политики региональной власти  в области поддержки предпринимательства;</w:t>
      </w:r>
    </w:p>
    <w:p w:rsidR="00DF6B24" w:rsidRDefault="00A57B92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B24">
        <w:rPr>
          <w:rFonts w:ascii="Times New Roman" w:hAnsi="Times New Roman" w:cs="Times New Roman"/>
          <w:sz w:val="28"/>
          <w:szCs w:val="28"/>
        </w:rPr>
        <w:t xml:space="preserve"> специфику и уметь выявлять проблемы экономического развития Красноярского края на современном этапе;</w:t>
      </w:r>
    </w:p>
    <w:p w:rsidR="00DF6B24" w:rsidRDefault="00DF6B24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социальную структуру населения Красноярского края, основные механизмы защиты населения;</w:t>
      </w:r>
    </w:p>
    <w:p w:rsidR="00DF6B24" w:rsidRDefault="00DF6B24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Демографическую ситуацию в Красноярском крае</w:t>
      </w:r>
      <w:r w:rsidR="00A57B92">
        <w:rPr>
          <w:rFonts w:ascii="Times New Roman" w:hAnsi="Times New Roman" w:cs="Times New Roman"/>
          <w:sz w:val="28"/>
          <w:szCs w:val="28"/>
        </w:rPr>
        <w:t>;</w:t>
      </w:r>
    </w:p>
    <w:p w:rsidR="002E6304" w:rsidRDefault="00A57B92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культурной политики</w:t>
      </w:r>
      <w:r w:rsidR="002E6304">
        <w:rPr>
          <w:rFonts w:ascii="Times New Roman" w:hAnsi="Times New Roman" w:cs="Times New Roman"/>
          <w:sz w:val="28"/>
          <w:szCs w:val="28"/>
        </w:rPr>
        <w:t>;</w:t>
      </w:r>
    </w:p>
    <w:p w:rsidR="007E1CDB" w:rsidRPr="007E1CDB" w:rsidRDefault="002E6304" w:rsidP="00DF6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57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B92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="00A57B92">
        <w:rPr>
          <w:rFonts w:ascii="Times New Roman" w:hAnsi="Times New Roman" w:cs="Times New Roman"/>
          <w:sz w:val="28"/>
          <w:szCs w:val="28"/>
        </w:rPr>
        <w:t xml:space="preserve"> межкультурного взаимодействия н</w:t>
      </w:r>
      <w:r>
        <w:rPr>
          <w:rFonts w:ascii="Times New Roman" w:hAnsi="Times New Roman" w:cs="Times New Roman"/>
          <w:sz w:val="28"/>
          <w:szCs w:val="28"/>
        </w:rPr>
        <w:t>а территории Красноярского края;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7E1CDB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ab/>
        <w:t>- пользоваться нормативной правовой базой Красноярского края.</w:t>
      </w:r>
    </w:p>
    <w:p w:rsidR="007E1CDB" w:rsidRPr="007E1CDB" w:rsidRDefault="007E1CDB" w:rsidP="007E1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>- выде</w:t>
      </w:r>
      <w:r w:rsidR="002E6304">
        <w:rPr>
          <w:rFonts w:ascii="Times New Roman" w:hAnsi="Times New Roman" w:cs="Times New Roman"/>
          <w:sz w:val="28"/>
          <w:szCs w:val="28"/>
        </w:rPr>
        <w:t xml:space="preserve">лять общее и особенное  </w:t>
      </w:r>
      <w:proofErr w:type="gramStart"/>
      <w:r w:rsidR="002E6304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Красноярского края;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2E6304">
        <w:rPr>
          <w:rFonts w:ascii="Times New Roman" w:hAnsi="Times New Roman" w:cs="Times New Roman"/>
          <w:sz w:val="28"/>
          <w:szCs w:val="28"/>
        </w:rPr>
        <w:t xml:space="preserve"> на основе  информации различного вида  </w:t>
      </w:r>
      <w:r w:rsidRPr="007E1CDB">
        <w:rPr>
          <w:rFonts w:ascii="Times New Roman" w:hAnsi="Times New Roman" w:cs="Times New Roman"/>
          <w:sz w:val="28"/>
          <w:szCs w:val="28"/>
        </w:rPr>
        <w:t xml:space="preserve"> давать </w:t>
      </w:r>
      <w:r w:rsidR="002E6304">
        <w:rPr>
          <w:rFonts w:ascii="Times New Roman" w:hAnsi="Times New Roman" w:cs="Times New Roman"/>
          <w:sz w:val="28"/>
          <w:szCs w:val="28"/>
        </w:rPr>
        <w:t>оценку тем или иным  событиям в Красноярском крае;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 xml:space="preserve">          - сравнивать, анализировать, делать выводы.</w:t>
      </w:r>
    </w:p>
    <w:p w:rsidR="002E6304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 xml:space="preserve">          - связно монологически грамотно выстраивать сво</w:t>
      </w:r>
      <w:r w:rsidR="002E6304">
        <w:rPr>
          <w:rFonts w:ascii="Times New Roman" w:hAnsi="Times New Roman" w:cs="Times New Roman"/>
          <w:sz w:val="28"/>
          <w:szCs w:val="28"/>
        </w:rPr>
        <w:t>й ответ, вести диалог;</w:t>
      </w:r>
    </w:p>
    <w:p w:rsidR="007E1CDB" w:rsidRPr="007E1CDB" w:rsidRDefault="002E6304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1CDB" w:rsidRPr="007E1CDB">
        <w:rPr>
          <w:rFonts w:ascii="Times New Roman" w:hAnsi="Times New Roman" w:cs="Times New Roman"/>
          <w:sz w:val="28"/>
          <w:szCs w:val="28"/>
        </w:rPr>
        <w:t xml:space="preserve">-  выстраивать самостоятельную работу по изучению </w:t>
      </w:r>
      <w:r>
        <w:rPr>
          <w:rFonts w:ascii="Times New Roman" w:hAnsi="Times New Roman" w:cs="Times New Roman"/>
          <w:sz w:val="28"/>
          <w:szCs w:val="28"/>
        </w:rPr>
        <w:t xml:space="preserve">проблем  развития </w:t>
      </w:r>
      <w:r w:rsidR="007E1CDB" w:rsidRPr="007E1CDB">
        <w:rPr>
          <w:rFonts w:ascii="Times New Roman" w:hAnsi="Times New Roman" w:cs="Times New Roman"/>
          <w:sz w:val="28"/>
          <w:szCs w:val="28"/>
        </w:rPr>
        <w:t>Красноярского края;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 xml:space="preserve">          -  уметь классифицировать и распознавать разные виды исторических источников. 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жизни. 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7E1CDB">
        <w:rPr>
          <w:rFonts w:ascii="Times New Roman" w:hAnsi="Times New Roman" w:cs="Times New Roman"/>
          <w:sz w:val="28"/>
          <w:szCs w:val="28"/>
        </w:rPr>
        <w:t xml:space="preserve">В результате обучения  </w:t>
      </w:r>
      <w:proofErr w:type="gramStart"/>
      <w:r w:rsidRPr="007E1C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C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будет сформировано целостное представление о характере, особенностях и специфики развития Красноярского края </w:t>
      </w:r>
      <w:r w:rsidR="002E6304">
        <w:rPr>
          <w:rFonts w:ascii="Times New Roman" w:hAnsi="Times New Roman" w:cs="Times New Roman"/>
          <w:sz w:val="28"/>
          <w:szCs w:val="28"/>
        </w:rPr>
        <w:t xml:space="preserve"> в настоящее  время</w:t>
      </w:r>
      <w:r w:rsidRPr="007E1CDB">
        <w:rPr>
          <w:rFonts w:ascii="Times New Roman" w:hAnsi="Times New Roman" w:cs="Times New Roman"/>
          <w:sz w:val="28"/>
          <w:szCs w:val="28"/>
        </w:rPr>
        <w:t xml:space="preserve">. Курс </w:t>
      </w:r>
      <w:r w:rsidR="002E6304">
        <w:rPr>
          <w:rFonts w:ascii="Times New Roman" w:hAnsi="Times New Roman" w:cs="Times New Roman"/>
          <w:sz w:val="28"/>
          <w:szCs w:val="28"/>
        </w:rPr>
        <w:t xml:space="preserve"> основы регионального развития направлен </w:t>
      </w:r>
      <w:r w:rsidRPr="007E1CDB">
        <w:rPr>
          <w:rFonts w:ascii="Times New Roman" w:hAnsi="Times New Roman" w:cs="Times New Roman"/>
          <w:sz w:val="28"/>
          <w:szCs w:val="28"/>
        </w:rPr>
        <w:t>на п</w:t>
      </w:r>
      <w:r w:rsidR="002E6304">
        <w:rPr>
          <w:rFonts w:ascii="Times New Roman" w:hAnsi="Times New Roman" w:cs="Times New Roman"/>
          <w:sz w:val="28"/>
          <w:szCs w:val="28"/>
        </w:rPr>
        <w:t>овышение мотивации к изучению  особенностей, предпосылок развития Красноярского края</w:t>
      </w:r>
      <w:proofErr w:type="gramStart"/>
      <w:r w:rsidR="002E6304">
        <w:rPr>
          <w:rFonts w:ascii="Times New Roman" w:hAnsi="Times New Roman" w:cs="Times New Roman"/>
          <w:sz w:val="28"/>
          <w:szCs w:val="28"/>
        </w:rPr>
        <w:t xml:space="preserve">  </w:t>
      </w:r>
      <w:r w:rsidRPr="007E1C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Немаловажным будет сформированное представление о Красногорском крае, как неотъемлемой части Российской Федерации.  Приобретаемые навыки работы с разными видами и типами информации позволят обучающимся использовать их в других предметных областям. Учащиеся, в результате  изучения курса смогут самостоятельно выстраивать </w:t>
      </w:r>
      <w:r w:rsidR="002E6304">
        <w:rPr>
          <w:rFonts w:ascii="Times New Roman" w:hAnsi="Times New Roman" w:cs="Times New Roman"/>
          <w:sz w:val="28"/>
          <w:szCs w:val="28"/>
        </w:rPr>
        <w:t>работу</w:t>
      </w:r>
      <w:proofErr w:type="gramStart"/>
      <w:r w:rsidR="002E63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6304">
        <w:rPr>
          <w:rFonts w:ascii="Times New Roman" w:hAnsi="Times New Roman" w:cs="Times New Roman"/>
          <w:sz w:val="28"/>
          <w:szCs w:val="28"/>
        </w:rPr>
        <w:t xml:space="preserve"> </w:t>
      </w:r>
      <w:r w:rsidRPr="007E1CDB">
        <w:rPr>
          <w:rFonts w:ascii="Times New Roman" w:hAnsi="Times New Roman" w:cs="Times New Roman"/>
          <w:sz w:val="28"/>
          <w:szCs w:val="28"/>
        </w:rPr>
        <w:t xml:space="preserve">укрепят свои навыки исследовательской деятельности.   Будет повышен комплекс знаний об основах государственного управления и нормативно-праововой базы Красноярского края, повышена правовая грамотность обучающихся.  Результатом изучения курса </w:t>
      </w:r>
      <w:r w:rsidR="002E6304">
        <w:rPr>
          <w:rFonts w:ascii="Times New Roman" w:hAnsi="Times New Roman" w:cs="Times New Roman"/>
          <w:sz w:val="28"/>
          <w:szCs w:val="28"/>
        </w:rPr>
        <w:t xml:space="preserve">основы регионального развития </w:t>
      </w:r>
      <w:r w:rsidRPr="007E1CDB">
        <w:rPr>
          <w:rFonts w:ascii="Times New Roman" w:hAnsi="Times New Roman" w:cs="Times New Roman"/>
          <w:sz w:val="28"/>
          <w:szCs w:val="28"/>
        </w:rPr>
        <w:t>должен стать повышенный интерес к своей малой Родине – Красноярскому краю. Конечным результатом освоения программой курса станет формирование гражданина, патриота своей малой Родины, нацеленного на эффективное решение различных социально-экономических и культурологических проблем. Человека, осознающего уникальность и неповторимость родного края, способного эффективно выстраивать толерантные отношения</w:t>
      </w:r>
      <w:r w:rsidR="002E6304">
        <w:rPr>
          <w:rFonts w:ascii="Times New Roman" w:hAnsi="Times New Roman" w:cs="Times New Roman"/>
          <w:sz w:val="28"/>
          <w:szCs w:val="28"/>
        </w:rPr>
        <w:t xml:space="preserve"> с представителями иных культур,  н</w:t>
      </w:r>
      <w:r w:rsidRPr="007E1CDB">
        <w:rPr>
          <w:rFonts w:ascii="Times New Roman" w:hAnsi="Times New Roman" w:cs="Times New Roman"/>
          <w:sz w:val="28"/>
          <w:szCs w:val="28"/>
        </w:rPr>
        <w:t xml:space="preserve">ародностей, субкультур.  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 w:rsidRPr="007E1CDB">
        <w:rPr>
          <w:rFonts w:ascii="Times New Roman" w:hAnsi="Times New Roman" w:cs="Times New Roman"/>
          <w:sz w:val="28"/>
          <w:szCs w:val="28"/>
        </w:rPr>
        <w:t>.   Оценивание строится по традиционной пятибалльной системе. Критерии выставления оценок: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t xml:space="preserve"> «отлично»</w:t>
      </w:r>
      <w:r w:rsidRPr="007E1CDB">
        <w:rPr>
          <w:rFonts w:ascii="Times New Roman" w:hAnsi="Times New Roman" w:cs="Times New Roman"/>
          <w:sz w:val="28"/>
          <w:szCs w:val="28"/>
        </w:rPr>
        <w:t xml:space="preserve"> -   выставляется за полный, содержательный ответ. (или выполнение письменной работ</w:t>
      </w:r>
      <w:proofErr w:type="gramStart"/>
      <w:r w:rsidRPr="007E1CD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Правильно названы факты, события, имена, понятия. </w:t>
      </w:r>
      <w:proofErr w:type="gramStart"/>
      <w:r w:rsidRPr="007E1CD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  раскрывает факты, объясняет суть и значение тех или иных событий, сравнивает, анализирует, делает выводы.  Речь связная, монологическая. 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7E1CDB">
        <w:rPr>
          <w:rFonts w:ascii="Times New Roman" w:hAnsi="Times New Roman" w:cs="Times New Roman"/>
          <w:sz w:val="28"/>
          <w:szCs w:val="28"/>
        </w:rPr>
        <w:t xml:space="preserve"> - выставляется за неполный  или неточный ответ (или выполнение письменной работы).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 xml:space="preserve">При ответе правильно  названы, (указаны) имена, фамилии, даты, термины, понятия. </w:t>
      </w:r>
      <w:proofErr w:type="gramStart"/>
      <w:r w:rsidRPr="007E1CD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понимает и  при помощи учителя раскрывает факты, суть  и значение тех или иных событий. Речь связная, монологически выверенная.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7E1CDB">
        <w:rPr>
          <w:rFonts w:ascii="Times New Roman" w:hAnsi="Times New Roman" w:cs="Times New Roman"/>
          <w:sz w:val="28"/>
          <w:szCs w:val="28"/>
        </w:rPr>
        <w:t xml:space="preserve"> - выставляется за правильно названные (указанные) имена, события, даты термины. </w:t>
      </w:r>
      <w:proofErr w:type="gramStart"/>
      <w:r w:rsidRPr="007E1CD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не может  раскрыть суть и </w:t>
      </w:r>
      <w:r w:rsidRPr="007E1CDB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происходивших событий,   не видит причин и следствий между фактами и событиями, не может делать  сравнение и выводы.  Речь обрывистая, </w:t>
      </w:r>
      <w:proofErr w:type="gramStart"/>
      <w:r w:rsidRPr="007E1CD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перескакивает с одной мысли на другую. Ответ выстроен нелогично. 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7E1CD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E1CDB">
        <w:rPr>
          <w:rFonts w:ascii="Times New Roman" w:hAnsi="Times New Roman" w:cs="Times New Roman"/>
          <w:sz w:val="28"/>
          <w:szCs w:val="28"/>
        </w:rPr>
        <w:t>выставляется если учащийся не может</w:t>
      </w:r>
      <w:proofErr w:type="gramEnd"/>
      <w:r w:rsidRPr="007E1CDB">
        <w:rPr>
          <w:rFonts w:ascii="Times New Roman" w:hAnsi="Times New Roman" w:cs="Times New Roman"/>
          <w:sz w:val="28"/>
          <w:szCs w:val="28"/>
        </w:rPr>
        <w:t xml:space="preserve"> с помощью учителя назвать (указать) имена, события, термины, даты. Не понимает их значение. Речь обрывистая, ответ лишен всякой логики и смысла. Учащийся путает имена, фамилии, термины, исторические события и эпохи, неправильно их употребляет при ответе или письменной работе.   </w:t>
      </w:r>
    </w:p>
    <w:p w:rsidR="007E1CDB" w:rsidRPr="003D1BC2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  <w:r w:rsidRPr="007E1CDB">
        <w:rPr>
          <w:rFonts w:ascii="Times New Roman" w:hAnsi="Times New Roman" w:cs="Times New Roman"/>
          <w:sz w:val="28"/>
          <w:szCs w:val="28"/>
        </w:rPr>
        <w:t xml:space="preserve">При оценивании письменных работ, помимо вышеперечисленного  учитывается грамотность написания и оформления работы. </w:t>
      </w:r>
    </w:p>
    <w:p w:rsidR="007E1CDB" w:rsidRPr="003D1BC2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0CB" w:rsidRDefault="009240C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0CB" w:rsidRDefault="009240C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0CB" w:rsidRDefault="009240C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0CB" w:rsidRDefault="009240C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0CB" w:rsidRDefault="009240C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0CB" w:rsidRDefault="009240C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0CB" w:rsidRDefault="009240C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0CB" w:rsidRDefault="009240C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0CB" w:rsidRDefault="009240C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0CB" w:rsidRDefault="009240C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0CB" w:rsidRPr="009240CB" w:rsidRDefault="009240C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CDB" w:rsidRPr="007E1CDB" w:rsidRDefault="007E1CDB" w:rsidP="007E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</w:t>
      </w:r>
      <w:r>
        <w:rPr>
          <w:rFonts w:ascii="Times New Roman" w:hAnsi="Times New Roman" w:cs="Times New Roman"/>
          <w:b/>
          <w:sz w:val="28"/>
          <w:szCs w:val="28"/>
        </w:rPr>
        <w:t>тическое планирование по основам регионального  развития</w:t>
      </w:r>
    </w:p>
    <w:p w:rsidR="007E1CDB" w:rsidRPr="007E1CDB" w:rsidRDefault="007E1CDB" w:rsidP="007E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D1BC2">
        <w:rPr>
          <w:rFonts w:ascii="Times New Roman" w:hAnsi="Times New Roman" w:cs="Times New Roman"/>
          <w:b/>
          <w:sz w:val="28"/>
          <w:szCs w:val="28"/>
        </w:rPr>
        <w:t>11</w:t>
      </w:r>
      <w:r w:rsidRPr="007E1CDB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курса истории Красноярского края. </w:t>
      </w:r>
    </w:p>
    <w:p w:rsidR="007E1CD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Экономические и политические  предпосылки развития хозяйственной экономической деятельности. Рыночные отношения  и отношения собственности в Красноярском крае. 35 часов. </w:t>
      </w:r>
    </w:p>
    <w:p w:rsidR="009240CB" w:rsidRDefault="009240CB" w:rsidP="009240CB">
      <w:pPr>
        <w:jc w:val="both"/>
        <w:rPr>
          <w:rFonts w:ascii="Times New Roman" w:hAnsi="Times New Roman" w:cs="Times New Roman"/>
          <w:sz w:val="24"/>
          <w:szCs w:val="24"/>
        </w:rPr>
      </w:pPr>
      <w:r w:rsidRPr="009240CB">
        <w:rPr>
          <w:rFonts w:ascii="Times New Roman" w:hAnsi="Times New Roman" w:cs="Times New Roman"/>
          <w:sz w:val="24"/>
          <w:szCs w:val="24"/>
        </w:rPr>
        <w:t>Особенности и предпосылки развития хозяйственной деятельности. Проблемы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 в развитии региона. Политические предпосылки развития региона.  Централизация  управления, административная реформа, повышение качества управления – база для дальнейшего развития региона.  Основные направления социально-экономического развития</w:t>
      </w:r>
      <w:r w:rsidR="008D553E">
        <w:rPr>
          <w:rFonts w:ascii="Times New Roman" w:hAnsi="Times New Roman" w:cs="Times New Roman"/>
          <w:sz w:val="24"/>
          <w:szCs w:val="24"/>
        </w:rPr>
        <w:t xml:space="preserve"> Красноярского края. Рынок. Виды рынка.  Рыночная инфраструктура, её значение. Функционирование рынка труда. Рынок труда.</w:t>
      </w:r>
      <w:r w:rsidR="00EF19A6">
        <w:rPr>
          <w:rFonts w:ascii="Times New Roman" w:hAnsi="Times New Roman" w:cs="Times New Roman"/>
          <w:sz w:val="24"/>
          <w:szCs w:val="24"/>
        </w:rPr>
        <w:t xml:space="preserve"> Социальная политика занятости.  Человек и труд. Требования к современному работнику.  Структура рынка капиталов. Особенности регионального кредитного рынка.  Предпринимательство в Красноярском крае. Развитие малого, среднего бизнеса в красноярском крае.  Роль малого и среднего бизнеса в развитии Красноярского края. Экономические показатели развития региона. Рейтинг привлекательности. Тенденции и особенности. Понятие экономические роста, ресурсы экономического роста. </w:t>
      </w:r>
      <w:r w:rsidR="004F4CAF">
        <w:rPr>
          <w:rFonts w:ascii="Times New Roman" w:hAnsi="Times New Roman" w:cs="Times New Roman"/>
          <w:sz w:val="24"/>
          <w:szCs w:val="24"/>
        </w:rPr>
        <w:t xml:space="preserve">Экономические показатели развития рынка в Красноярском крае. </w:t>
      </w:r>
    </w:p>
    <w:p w:rsidR="004F4CAF" w:rsidRPr="003D1BC2" w:rsidRDefault="004F4CAF" w:rsidP="00924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15 часов.  </w:t>
      </w:r>
      <w:r w:rsidRPr="004F4CAF">
        <w:rPr>
          <w:rFonts w:ascii="Times New Roman" w:hAnsi="Times New Roman" w:cs="Times New Roman"/>
          <w:b/>
          <w:sz w:val="28"/>
          <w:szCs w:val="28"/>
        </w:rPr>
        <w:t>Особенности социальной структуры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BC2" w:rsidRDefault="003D1BC2" w:rsidP="00924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социальной структуры Красноярского края. Тенденции развития социальной жизни  общества. Социальные последствия рыночной экономики для региона. Социальное неравенство. Механизмы государственной поддержке социально незащищённых слоёв населения.  Проблемы бедности. Демографические процессы в крае. Основные тенденции в развитии межнациональных отношений в крае.  Перспективы культурного и межкультурного диалога на территории Красноярского края. </w:t>
      </w:r>
    </w:p>
    <w:p w:rsidR="004F4CAF" w:rsidRPr="003D1BC2" w:rsidRDefault="004F4CAF" w:rsidP="00924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3D1BC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Проблемы развития духовной  культуры в Красноярском крае. 9 часов.</w:t>
      </w:r>
    </w:p>
    <w:p w:rsidR="004F4CAF" w:rsidRPr="003D1BC2" w:rsidRDefault="003D1BC2" w:rsidP="00924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Духовная жизнь в Красноярском крае. Особенности развития духовной культуры в Красноярском крае. Основные истоки духовной культуры. Диаспоры, культурные общества. Менталитет особенность  и различия красноярского менталитета. Феномен сибиряков.  Развития системы образования в Красноярском крае, научно- техническое развитие региона. Научно-технический прогресс – основа для дальнейшего социально-экономического развития.  </w:t>
      </w:r>
    </w:p>
    <w:p w:rsidR="004F4CAF" w:rsidRDefault="004F4CAF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Отражение глобальных проблем общества в жизни Красноярского края. 6 часов.</w:t>
      </w:r>
    </w:p>
    <w:p w:rsidR="003D1BC2" w:rsidRPr="003D1BC2" w:rsidRDefault="003D1BC2" w:rsidP="00924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глобальных проблем общества. Механизмы и способы решения глобальных проблем. Отражение глобальных проблем  общества на жизнь края. Глобальные проблемы в Красноярском крае. Экологическая безопасность и охрана природы.  Проблема растущей бедности и социального неравенства. Способы  улучшения ситуации. </w:t>
      </w:r>
      <w:r w:rsidR="00AE07ED">
        <w:rPr>
          <w:rFonts w:ascii="Times New Roman" w:hAnsi="Times New Roman" w:cs="Times New Roman"/>
          <w:sz w:val="24"/>
          <w:szCs w:val="24"/>
        </w:rPr>
        <w:t xml:space="preserve">  </w:t>
      </w:r>
      <w:r w:rsidR="00AE07ED">
        <w:rPr>
          <w:rFonts w:ascii="Times New Roman" w:hAnsi="Times New Roman" w:cs="Times New Roman"/>
          <w:sz w:val="24"/>
          <w:szCs w:val="24"/>
        </w:rPr>
        <w:lastRenderedPageBreak/>
        <w:t xml:space="preserve">Стратегия государства и региональных властей по профилактике и решению глобальных проблем. Кадровая политика государства. </w:t>
      </w:r>
    </w:p>
    <w:p w:rsidR="009240CB" w:rsidRDefault="004F4CAF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5. Политико-экономические и социальные перспективы развития Красноярского края. 3 часа.</w:t>
      </w:r>
    </w:p>
    <w:p w:rsidR="00AE07ED" w:rsidRPr="00725F33" w:rsidRDefault="00725F33" w:rsidP="00924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политическая структура Красноярского края.  Эффективность административного управления. Особенность социально-экономического  развития.  Экономические перспективы Красноярского края. Бюджетная политика региона и государства.  Красноярский край – регион донор.  Площадка для развития.  Экономические школы. </w:t>
      </w: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CB" w:rsidRDefault="009240CB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868" w:rsidRDefault="004D1868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F33" w:rsidRPr="007E1CDB" w:rsidRDefault="00725F33" w:rsidP="00924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для учащихся 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pStyle w:val="a3"/>
        <w:ind w:left="284"/>
        <w:jc w:val="both"/>
        <w:rPr>
          <w:sz w:val="28"/>
          <w:szCs w:val="28"/>
        </w:rPr>
      </w:pPr>
      <w:r w:rsidRPr="007E1CDB">
        <w:rPr>
          <w:sz w:val="28"/>
          <w:szCs w:val="28"/>
        </w:rPr>
        <w:t xml:space="preserve">1.Красноярье: пять веков истории. Учебное пособие по краеведению. Часть </w:t>
      </w:r>
      <w:r w:rsidRPr="007E1CDB">
        <w:rPr>
          <w:sz w:val="28"/>
          <w:szCs w:val="28"/>
          <w:lang w:val="en-US"/>
        </w:rPr>
        <w:t>I</w:t>
      </w:r>
      <w:r w:rsidRPr="007E1CDB">
        <w:rPr>
          <w:sz w:val="28"/>
          <w:szCs w:val="28"/>
        </w:rPr>
        <w:t xml:space="preserve">. – Красноярск: группа компаний «Платина», 2005. – 240 с., </w:t>
      </w:r>
      <w:proofErr w:type="spellStart"/>
      <w:r w:rsidRPr="007E1CDB">
        <w:rPr>
          <w:sz w:val="28"/>
          <w:szCs w:val="28"/>
        </w:rPr>
        <w:t>илл</w:t>
      </w:r>
      <w:proofErr w:type="spellEnd"/>
      <w:r w:rsidRPr="007E1CDB">
        <w:rPr>
          <w:sz w:val="28"/>
          <w:szCs w:val="28"/>
        </w:rPr>
        <w:t>.</w:t>
      </w:r>
    </w:p>
    <w:p w:rsidR="007E1CDB" w:rsidRPr="007E1CDB" w:rsidRDefault="007E1CDB" w:rsidP="007E1CDB">
      <w:pPr>
        <w:pStyle w:val="a3"/>
        <w:ind w:left="284"/>
        <w:jc w:val="both"/>
        <w:rPr>
          <w:sz w:val="28"/>
          <w:szCs w:val="28"/>
        </w:rPr>
      </w:pPr>
      <w:r w:rsidRPr="007E1CDB">
        <w:rPr>
          <w:sz w:val="28"/>
          <w:szCs w:val="28"/>
        </w:rPr>
        <w:t xml:space="preserve">2. </w:t>
      </w:r>
      <w:proofErr w:type="spellStart"/>
      <w:r w:rsidRPr="007E1CDB">
        <w:rPr>
          <w:sz w:val="28"/>
          <w:szCs w:val="28"/>
        </w:rPr>
        <w:t>Андюсев</w:t>
      </w:r>
      <w:proofErr w:type="spellEnd"/>
      <w:r w:rsidRPr="007E1CDB">
        <w:rPr>
          <w:sz w:val="28"/>
          <w:szCs w:val="28"/>
        </w:rPr>
        <w:t xml:space="preserve"> Б.Е. Сибирское краеведение. Хозяйство, быт, традиции, культура старожилов Енисейской губернии </w:t>
      </w:r>
      <w:r w:rsidRPr="007E1CDB">
        <w:rPr>
          <w:sz w:val="28"/>
          <w:szCs w:val="28"/>
          <w:lang w:val="en-US"/>
        </w:rPr>
        <w:t>XIX</w:t>
      </w:r>
      <w:r w:rsidRPr="007E1CDB">
        <w:rPr>
          <w:sz w:val="28"/>
          <w:szCs w:val="28"/>
        </w:rPr>
        <w:t xml:space="preserve">-начала </w:t>
      </w:r>
      <w:r w:rsidRPr="007E1CDB">
        <w:rPr>
          <w:sz w:val="28"/>
          <w:szCs w:val="28"/>
          <w:lang w:val="en-US"/>
        </w:rPr>
        <w:t>XX</w:t>
      </w:r>
      <w:r w:rsidRPr="007E1CDB">
        <w:rPr>
          <w:sz w:val="28"/>
          <w:szCs w:val="28"/>
        </w:rPr>
        <w:t xml:space="preserve"> вв.: учебное пособие для учащихся и студентов / Б.Е. </w:t>
      </w:r>
      <w:proofErr w:type="spellStart"/>
      <w:r w:rsidRPr="007E1CDB">
        <w:rPr>
          <w:sz w:val="28"/>
          <w:szCs w:val="28"/>
        </w:rPr>
        <w:t>Андюсев</w:t>
      </w:r>
      <w:proofErr w:type="spellEnd"/>
      <w:r w:rsidRPr="007E1CDB">
        <w:rPr>
          <w:sz w:val="28"/>
          <w:szCs w:val="28"/>
        </w:rPr>
        <w:t xml:space="preserve">; </w:t>
      </w:r>
      <w:proofErr w:type="spellStart"/>
      <w:r w:rsidRPr="007E1CDB">
        <w:rPr>
          <w:sz w:val="28"/>
          <w:szCs w:val="28"/>
        </w:rPr>
        <w:t>Краснояр</w:t>
      </w:r>
      <w:proofErr w:type="spellEnd"/>
      <w:r w:rsidRPr="007E1CDB">
        <w:rPr>
          <w:sz w:val="28"/>
          <w:szCs w:val="28"/>
        </w:rPr>
        <w:t xml:space="preserve">. Гос. </w:t>
      </w:r>
      <w:proofErr w:type="spellStart"/>
      <w:r w:rsidRPr="007E1CDB">
        <w:rPr>
          <w:sz w:val="28"/>
          <w:szCs w:val="28"/>
        </w:rPr>
        <w:t>Пед</w:t>
      </w:r>
      <w:proofErr w:type="spellEnd"/>
      <w:r w:rsidRPr="007E1CDB">
        <w:rPr>
          <w:sz w:val="28"/>
          <w:szCs w:val="28"/>
        </w:rPr>
        <w:t>. Ун-т. – Красноярск, 2006.</w:t>
      </w:r>
    </w:p>
    <w:p w:rsidR="007E1CDB" w:rsidRPr="007E1CDB" w:rsidRDefault="007E1CDB" w:rsidP="007E1CDB">
      <w:pPr>
        <w:pStyle w:val="a3"/>
        <w:ind w:left="284"/>
        <w:jc w:val="both"/>
        <w:rPr>
          <w:sz w:val="28"/>
          <w:szCs w:val="28"/>
        </w:rPr>
      </w:pPr>
      <w:r w:rsidRPr="007E1CDB">
        <w:rPr>
          <w:sz w:val="28"/>
          <w:szCs w:val="28"/>
        </w:rPr>
        <w:t xml:space="preserve">3. </w:t>
      </w:r>
      <w:proofErr w:type="spellStart"/>
      <w:r w:rsidRPr="007E1CDB">
        <w:rPr>
          <w:sz w:val="28"/>
          <w:szCs w:val="28"/>
        </w:rPr>
        <w:t>Быконя</w:t>
      </w:r>
      <w:proofErr w:type="spellEnd"/>
      <w:r w:rsidRPr="007E1CDB">
        <w:rPr>
          <w:sz w:val="28"/>
          <w:szCs w:val="28"/>
        </w:rPr>
        <w:t xml:space="preserve"> Г.Ф. история </w:t>
      </w:r>
      <w:proofErr w:type="spellStart"/>
      <w:r w:rsidRPr="007E1CDB">
        <w:rPr>
          <w:sz w:val="28"/>
          <w:szCs w:val="28"/>
        </w:rPr>
        <w:t>Приенисейского</w:t>
      </w:r>
      <w:proofErr w:type="spellEnd"/>
      <w:r w:rsidRPr="007E1CDB">
        <w:rPr>
          <w:sz w:val="28"/>
          <w:szCs w:val="28"/>
        </w:rPr>
        <w:t xml:space="preserve"> края </w:t>
      </w:r>
      <w:r w:rsidRPr="007E1CDB">
        <w:rPr>
          <w:sz w:val="28"/>
          <w:szCs w:val="28"/>
          <w:lang w:val="en-US"/>
        </w:rPr>
        <w:t>XVII</w:t>
      </w:r>
      <w:r w:rsidRPr="007E1CDB">
        <w:rPr>
          <w:sz w:val="28"/>
          <w:szCs w:val="28"/>
        </w:rPr>
        <w:t xml:space="preserve">-первая половина </w:t>
      </w:r>
      <w:r w:rsidRPr="007E1CDB">
        <w:rPr>
          <w:sz w:val="28"/>
          <w:szCs w:val="28"/>
          <w:lang w:val="en-US"/>
        </w:rPr>
        <w:t>XIX</w:t>
      </w:r>
      <w:r w:rsidRPr="007E1CDB">
        <w:rPr>
          <w:sz w:val="28"/>
          <w:szCs w:val="28"/>
        </w:rPr>
        <w:t xml:space="preserve"> века. / Учебное пособие и материалы для внеклассного чтения по курсу «История родного края» для учащихся общеобразовательной школы. – Красноярск, 1997.</w:t>
      </w:r>
    </w:p>
    <w:p w:rsidR="007E1CDB" w:rsidRPr="007E1CDB" w:rsidRDefault="007E1CDB" w:rsidP="007E1CDB">
      <w:pPr>
        <w:pStyle w:val="a3"/>
        <w:ind w:left="284"/>
        <w:jc w:val="both"/>
        <w:rPr>
          <w:b/>
          <w:sz w:val="28"/>
          <w:szCs w:val="28"/>
        </w:rPr>
      </w:pPr>
      <w:r w:rsidRPr="007E1CDB">
        <w:rPr>
          <w:sz w:val="28"/>
          <w:szCs w:val="28"/>
        </w:rPr>
        <w:t>4. Красноярск  Очерки истории города</w:t>
      </w:r>
      <w:proofErr w:type="gramStart"/>
      <w:r w:rsidRPr="007E1CDB">
        <w:rPr>
          <w:sz w:val="28"/>
          <w:szCs w:val="28"/>
        </w:rPr>
        <w:t xml:space="preserve"> .</w:t>
      </w:r>
      <w:proofErr w:type="gramEnd"/>
      <w:r w:rsidRPr="007E1CDB">
        <w:rPr>
          <w:sz w:val="28"/>
          <w:szCs w:val="28"/>
        </w:rPr>
        <w:t xml:space="preserve"> Под редакцией  П.Н. Мешалкина. Красноярское книжное издательство, 1998 г. </w:t>
      </w: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3D1BC2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C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Литература для учителя </w:t>
      </w:r>
    </w:p>
    <w:p w:rsidR="007E1CDB" w:rsidRPr="007E1CDB" w:rsidRDefault="007E1CDB" w:rsidP="007E1CDB">
      <w:pPr>
        <w:pStyle w:val="a3"/>
        <w:ind w:left="284"/>
        <w:jc w:val="both"/>
        <w:rPr>
          <w:sz w:val="28"/>
          <w:szCs w:val="28"/>
        </w:rPr>
      </w:pPr>
      <w:r w:rsidRPr="007E1CDB">
        <w:rPr>
          <w:sz w:val="28"/>
          <w:szCs w:val="28"/>
        </w:rPr>
        <w:t xml:space="preserve">1.Красноярье: пять веков истории. Учебное пособие по краеведению. Часть </w:t>
      </w:r>
      <w:r w:rsidRPr="007E1CDB">
        <w:rPr>
          <w:sz w:val="28"/>
          <w:szCs w:val="28"/>
          <w:lang w:val="en-US"/>
        </w:rPr>
        <w:t>I</w:t>
      </w:r>
      <w:r w:rsidRPr="007E1CDB">
        <w:rPr>
          <w:sz w:val="28"/>
          <w:szCs w:val="28"/>
        </w:rPr>
        <w:t xml:space="preserve">. – Красноярск: группа компаний «Платина», 2005. – 240 с., </w:t>
      </w:r>
      <w:proofErr w:type="spellStart"/>
      <w:r w:rsidRPr="007E1CDB">
        <w:rPr>
          <w:sz w:val="28"/>
          <w:szCs w:val="28"/>
        </w:rPr>
        <w:t>илл</w:t>
      </w:r>
      <w:proofErr w:type="spellEnd"/>
      <w:r w:rsidRPr="007E1CDB">
        <w:rPr>
          <w:sz w:val="28"/>
          <w:szCs w:val="28"/>
        </w:rPr>
        <w:t>.</w:t>
      </w:r>
    </w:p>
    <w:p w:rsidR="007E1CDB" w:rsidRPr="007E1CDB" w:rsidRDefault="007E1CDB" w:rsidP="007E1CDB">
      <w:pPr>
        <w:pStyle w:val="a3"/>
        <w:ind w:left="284"/>
        <w:jc w:val="both"/>
        <w:rPr>
          <w:sz w:val="28"/>
          <w:szCs w:val="28"/>
        </w:rPr>
      </w:pPr>
      <w:r w:rsidRPr="007E1CDB">
        <w:rPr>
          <w:sz w:val="28"/>
          <w:szCs w:val="28"/>
        </w:rPr>
        <w:t xml:space="preserve">2. </w:t>
      </w:r>
      <w:proofErr w:type="spellStart"/>
      <w:r w:rsidRPr="007E1CDB">
        <w:rPr>
          <w:sz w:val="28"/>
          <w:szCs w:val="28"/>
        </w:rPr>
        <w:t>Андюсев</w:t>
      </w:r>
      <w:proofErr w:type="spellEnd"/>
      <w:r w:rsidRPr="007E1CDB">
        <w:rPr>
          <w:sz w:val="28"/>
          <w:szCs w:val="28"/>
        </w:rPr>
        <w:t xml:space="preserve"> Б.Е. Сибирское краеведение. Хозяйство, быт, традиции, культура старожилов Енисейской губернии </w:t>
      </w:r>
      <w:r w:rsidRPr="007E1CDB">
        <w:rPr>
          <w:sz w:val="28"/>
          <w:szCs w:val="28"/>
          <w:lang w:val="en-US"/>
        </w:rPr>
        <w:t>XIX</w:t>
      </w:r>
      <w:r w:rsidRPr="007E1CDB">
        <w:rPr>
          <w:sz w:val="28"/>
          <w:szCs w:val="28"/>
        </w:rPr>
        <w:t xml:space="preserve">-начала </w:t>
      </w:r>
      <w:r w:rsidRPr="007E1CDB">
        <w:rPr>
          <w:sz w:val="28"/>
          <w:szCs w:val="28"/>
          <w:lang w:val="en-US"/>
        </w:rPr>
        <w:t>XX</w:t>
      </w:r>
      <w:r w:rsidRPr="007E1CDB">
        <w:rPr>
          <w:sz w:val="28"/>
          <w:szCs w:val="28"/>
        </w:rPr>
        <w:t xml:space="preserve"> вв.: учебное пособие для учащихся и студентов / Б.Е. </w:t>
      </w:r>
      <w:proofErr w:type="spellStart"/>
      <w:r w:rsidRPr="007E1CDB">
        <w:rPr>
          <w:sz w:val="28"/>
          <w:szCs w:val="28"/>
        </w:rPr>
        <w:t>Андюсев</w:t>
      </w:r>
      <w:proofErr w:type="spellEnd"/>
      <w:r w:rsidRPr="007E1CDB">
        <w:rPr>
          <w:sz w:val="28"/>
          <w:szCs w:val="28"/>
        </w:rPr>
        <w:t xml:space="preserve">; </w:t>
      </w:r>
      <w:proofErr w:type="spellStart"/>
      <w:r w:rsidRPr="007E1CDB">
        <w:rPr>
          <w:sz w:val="28"/>
          <w:szCs w:val="28"/>
        </w:rPr>
        <w:t>Краснояр</w:t>
      </w:r>
      <w:proofErr w:type="spellEnd"/>
      <w:r w:rsidRPr="007E1CDB">
        <w:rPr>
          <w:sz w:val="28"/>
          <w:szCs w:val="28"/>
        </w:rPr>
        <w:t xml:space="preserve">. Гос. </w:t>
      </w:r>
      <w:proofErr w:type="spellStart"/>
      <w:r w:rsidRPr="007E1CDB">
        <w:rPr>
          <w:sz w:val="28"/>
          <w:szCs w:val="28"/>
        </w:rPr>
        <w:t>Пед</w:t>
      </w:r>
      <w:proofErr w:type="spellEnd"/>
      <w:r w:rsidRPr="007E1CDB">
        <w:rPr>
          <w:sz w:val="28"/>
          <w:szCs w:val="28"/>
        </w:rPr>
        <w:t>. Ун-т. – Красноярск, 2006.</w:t>
      </w:r>
    </w:p>
    <w:p w:rsidR="007E1CDB" w:rsidRPr="007E1CDB" w:rsidRDefault="007E1CDB" w:rsidP="007E1CDB">
      <w:pPr>
        <w:pStyle w:val="a3"/>
        <w:ind w:left="284"/>
        <w:jc w:val="both"/>
        <w:rPr>
          <w:sz w:val="28"/>
          <w:szCs w:val="28"/>
        </w:rPr>
      </w:pPr>
      <w:r w:rsidRPr="007E1CDB">
        <w:rPr>
          <w:sz w:val="28"/>
          <w:szCs w:val="28"/>
        </w:rPr>
        <w:t xml:space="preserve">3. </w:t>
      </w:r>
      <w:proofErr w:type="spellStart"/>
      <w:r w:rsidRPr="007E1CDB">
        <w:rPr>
          <w:sz w:val="28"/>
          <w:szCs w:val="28"/>
        </w:rPr>
        <w:t>Быконя</w:t>
      </w:r>
      <w:proofErr w:type="spellEnd"/>
      <w:r w:rsidRPr="007E1CDB">
        <w:rPr>
          <w:sz w:val="28"/>
          <w:szCs w:val="28"/>
        </w:rPr>
        <w:t xml:space="preserve"> Г.Ф. история </w:t>
      </w:r>
      <w:proofErr w:type="spellStart"/>
      <w:r w:rsidRPr="007E1CDB">
        <w:rPr>
          <w:sz w:val="28"/>
          <w:szCs w:val="28"/>
        </w:rPr>
        <w:t>Приенисейского</w:t>
      </w:r>
      <w:proofErr w:type="spellEnd"/>
      <w:r w:rsidRPr="007E1CDB">
        <w:rPr>
          <w:sz w:val="28"/>
          <w:szCs w:val="28"/>
        </w:rPr>
        <w:t xml:space="preserve"> края </w:t>
      </w:r>
      <w:r w:rsidRPr="007E1CDB">
        <w:rPr>
          <w:sz w:val="28"/>
          <w:szCs w:val="28"/>
          <w:lang w:val="en-US"/>
        </w:rPr>
        <w:t>XVII</w:t>
      </w:r>
      <w:r w:rsidRPr="007E1CDB">
        <w:rPr>
          <w:sz w:val="28"/>
          <w:szCs w:val="28"/>
        </w:rPr>
        <w:t xml:space="preserve">-первая половина </w:t>
      </w:r>
      <w:r w:rsidRPr="007E1CDB">
        <w:rPr>
          <w:sz w:val="28"/>
          <w:szCs w:val="28"/>
          <w:lang w:val="en-US"/>
        </w:rPr>
        <w:t>XIX</w:t>
      </w:r>
      <w:r w:rsidRPr="007E1CDB">
        <w:rPr>
          <w:sz w:val="28"/>
          <w:szCs w:val="28"/>
        </w:rPr>
        <w:t xml:space="preserve"> века. / Учебное пособие и материалы для внеклассного чтения по курсу «История родного края» для учащихся общеобразовательной школы. – Красноярск, 1997.</w:t>
      </w:r>
    </w:p>
    <w:p w:rsidR="007E1CDB" w:rsidRPr="007E1CDB" w:rsidRDefault="007E1CDB" w:rsidP="007E1CDB">
      <w:pPr>
        <w:pStyle w:val="a3"/>
        <w:ind w:left="284"/>
        <w:jc w:val="both"/>
        <w:rPr>
          <w:b/>
          <w:sz w:val="28"/>
          <w:szCs w:val="28"/>
        </w:rPr>
      </w:pPr>
      <w:r w:rsidRPr="007E1CDB">
        <w:rPr>
          <w:sz w:val="28"/>
          <w:szCs w:val="28"/>
        </w:rPr>
        <w:t>4. Красноярск  Очерки истории города</w:t>
      </w:r>
      <w:proofErr w:type="gramStart"/>
      <w:r w:rsidRPr="007E1CDB">
        <w:rPr>
          <w:sz w:val="28"/>
          <w:szCs w:val="28"/>
        </w:rPr>
        <w:t xml:space="preserve"> .</w:t>
      </w:r>
      <w:proofErr w:type="gramEnd"/>
      <w:r w:rsidRPr="007E1CDB">
        <w:rPr>
          <w:sz w:val="28"/>
          <w:szCs w:val="28"/>
        </w:rPr>
        <w:t xml:space="preserve"> Под редакцией  П.Н. Мешалкина. Красноярское книжное издательство, 1998 г. </w:t>
      </w:r>
    </w:p>
    <w:p w:rsidR="007E1CDB" w:rsidRPr="007E1CDB" w:rsidRDefault="007E1CDB" w:rsidP="007E1CD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CDB" w:rsidRPr="007E1CDB" w:rsidRDefault="007E1CDB" w:rsidP="007E1C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E1CDB" w:rsidRPr="007E1CDB" w:rsidSect="001D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746"/>
    <w:rsid w:val="001D31CB"/>
    <w:rsid w:val="002E6304"/>
    <w:rsid w:val="003D1BC2"/>
    <w:rsid w:val="004D1868"/>
    <w:rsid w:val="004F4CAF"/>
    <w:rsid w:val="00725F33"/>
    <w:rsid w:val="00774FBD"/>
    <w:rsid w:val="007E1CDB"/>
    <w:rsid w:val="008D553E"/>
    <w:rsid w:val="009240CB"/>
    <w:rsid w:val="00A57B92"/>
    <w:rsid w:val="00AB7262"/>
    <w:rsid w:val="00AE07ED"/>
    <w:rsid w:val="00C01D99"/>
    <w:rsid w:val="00C3426D"/>
    <w:rsid w:val="00DF6B24"/>
    <w:rsid w:val="00EA7746"/>
    <w:rsid w:val="00EF19A6"/>
    <w:rsid w:val="00F0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E1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1C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2C5E-22F3-4561-A128-5276FD7D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2015-01-08T11:31:00Z</dcterms:created>
  <dcterms:modified xsi:type="dcterms:W3CDTF">2015-01-12T03:05:00Z</dcterms:modified>
</cp:coreProperties>
</file>